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2AE" w:rsidRPr="00B73521" w:rsidRDefault="003272AE" w:rsidP="003272AE">
      <w:pPr>
        <w:widowControl w:val="0"/>
        <w:spacing w:after="240"/>
        <w:rPr>
          <w:i/>
          <w:szCs w:val="22"/>
        </w:rPr>
      </w:pPr>
      <w:r w:rsidRPr="00B73521">
        <w:rPr>
          <w:i/>
          <w:szCs w:val="22"/>
        </w:rPr>
        <w:t>Sent by Electronic Mail – Received Receipt Requested</w:t>
      </w:r>
    </w:p>
    <w:p w:rsidR="004C73A6" w:rsidRPr="00D020B5" w:rsidRDefault="00111D4B" w:rsidP="00111D4B">
      <w:pPr>
        <w:spacing w:after="120"/>
        <w:rPr>
          <w:b/>
          <w:caps/>
          <w:szCs w:val="22"/>
        </w:rPr>
      </w:pPr>
      <w:r w:rsidRPr="00D020B5">
        <w:rPr>
          <w:b/>
          <w:caps/>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877418" w:rsidRPr="00F30845" w:rsidTr="00AC66EA">
        <w:trPr>
          <w:cantSplit/>
          <w:trHeight w:val="1649"/>
        </w:trPr>
        <w:tc>
          <w:tcPr>
            <w:tcW w:w="6534" w:type="dxa"/>
          </w:tcPr>
          <w:p w:rsidR="00D2560B" w:rsidRPr="00F30845" w:rsidRDefault="00D2560B" w:rsidP="00D2560B">
            <w:pPr>
              <w:suppressAutoHyphens/>
              <w:rPr>
                <w:szCs w:val="22"/>
              </w:rPr>
            </w:pPr>
            <w:r w:rsidRPr="00F30845">
              <w:rPr>
                <w:szCs w:val="22"/>
              </w:rPr>
              <w:t>Owens Corning Roofing and Asphalt, LLC</w:t>
            </w:r>
          </w:p>
          <w:p w:rsidR="00CD0FC4" w:rsidRPr="00F30845" w:rsidRDefault="0032792C" w:rsidP="00BC4710">
            <w:pPr>
              <w:tabs>
                <w:tab w:val="center" w:pos="3168"/>
                <w:tab w:val="left" w:pos="3240"/>
                <w:tab w:val="left" w:pos="3615"/>
              </w:tabs>
              <w:rPr>
                <w:szCs w:val="22"/>
              </w:rPr>
            </w:pPr>
            <w:r w:rsidRPr="00F30845">
              <w:rPr>
                <w:szCs w:val="22"/>
              </w:rPr>
              <w:t xml:space="preserve">1035 Talleyrand Ave </w:t>
            </w:r>
          </w:p>
          <w:p w:rsidR="00CD0FC4" w:rsidRPr="00F30845" w:rsidRDefault="00CD0FC4" w:rsidP="00CD0FC4">
            <w:pPr>
              <w:rPr>
                <w:szCs w:val="22"/>
              </w:rPr>
            </w:pPr>
            <w:r w:rsidRPr="00F30845">
              <w:rPr>
                <w:szCs w:val="22"/>
              </w:rPr>
              <w:t>Jacksonville, Florida 32206</w:t>
            </w:r>
          </w:p>
          <w:p w:rsidR="00825B97" w:rsidRPr="00F30845" w:rsidRDefault="00825B97" w:rsidP="006E1647">
            <w:pPr>
              <w:rPr>
                <w:i/>
                <w:szCs w:val="22"/>
              </w:rPr>
            </w:pPr>
          </w:p>
          <w:p w:rsidR="00877418" w:rsidRPr="00790B9F" w:rsidRDefault="00877418" w:rsidP="00790B9F">
            <w:pPr>
              <w:spacing w:after="120"/>
              <w:rPr>
                <w:i/>
                <w:szCs w:val="22"/>
              </w:rPr>
            </w:pPr>
            <w:r w:rsidRPr="00790B9F">
              <w:rPr>
                <w:i/>
                <w:szCs w:val="22"/>
              </w:rPr>
              <w:t>Authorized Representative:</w:t>
            </w:r>
          </w:p>
          <w:p w:rsidR="00877418" w:rsidRPr="00F30845" w:rsidRDefault="00D020B5" w:rsidP="00D020B5">
            <w:pPr>
              <w:rPr>
                <w:szCs w:val="22"/>
              </w:rPr>
            </w:pPr>
            <w:r w:rsidRPr="00F30845">
              <w:rPr>
                <w:szCs w:val="22"/>
              </w:rPr>
              <w:t>Chris Preslock</w:t>
            </w:r>
            <w:r w:rsidR="00BC4710" w:rsidRPr="00F30845">
              <w:rPr>
                <w:szCs w:val="22"/>
              </w:rPr>
              <w:t xml:space="preserve">, </w:t>
            </w:r>
            <w:r w:rsidRPr="00F30845">
              <w:rPr>
                <w:szCs w:val="22"/>
              </w:rPr>
              <w:t>Site Leader</w:t>
            </w:r>
          </w:p>
        </w:tc>
        <w:tc>
          <w:tcPr>
            <w:tcW w:w="3600" w:type="dxa"/>
          </w:tcPr>
          <w:p w:rsidR="00877418" w:rsidRPr="00F30845" w:rsidRDefault="00877418" w:rsidP="006E1647">
            <w:pPr>
              <w:rPr>
                <w:szCs w:val="22"/>
              </w:rPr>
            </w:pPr>
            <w:r w:rsidRPr="00F30845">
              <w:rPr>
                <w:szCs w:val="22"/>
              </w:rPr>
              <w:t xml:space="preserve">Air Permit No. </w:t>
            </w:r>
            <w:r w:rsidR="00D2560B" w:rsidRPr="00F30845">
              <w:rPr>
                <w:szCs w:val="22"/>
              </w:rPr>
              <w:t>0310050</w:t>
            </w:r>
            <w:r w:rsidR="007F12FA" w:rsidRPr="00F30845">
              <w:rPr>
                <w:szCs w:val="22"/>
              </w:rPr>
              <w:t>-0</w:t>
            </w:r>
            <w:r w:rsidR="00812788" w:rsidRPr="00F30845">
              <w:rPr>
                <w:szCs w:val="22"/>
              </w:rPr>
              <w:t>19</w:t>
            </w:r>
            <w:r w:rsidRPr="00F30845">
              <w:rPr>
                <w:szCs w:val="22"/>
              </w:rPr>
              <w:t>-AC</w:t>
            </w:r>
          </w:p>
          <w:p w:rsidR="00877418" w:rsidRPr="00F30845" w:rsidRDefault="00877418" w:rsidP="006E1647">
            <w:pPr>
              <w:rPr>
                <w:szCs w:val="22"/>
              </w:rPr>
            </w:pPr>
            <w:r w:rsidRPr="00F30845">
              <w:rPr>
                <w:szCs w:val="22"/>
              </w:rPr>
              <w:t xml:space="preserve">Permit Expires: </w:t>
            </w:r>
            <w:r w:rsidR="00E01F54" w:rsidRPr="00F30845">
              <w:rPr>
                <w:szCs w:val="22"/>
              </w:rPr>
              <w:t>xx/xx/xxxx</w:t>
            </w:r>
          </w:p>
          <w:p w:rsidR="00AC66EA" w:rsidRPr="00F30845" w:rsidRDefault="00AC66EA" w:rsidP="00AC66EA">
            <w:pPr>
              <w:rPr>
                <w:szCs w:val="22"/>
                <w:highlight w:val="yellow"/>
              </w:rPr>
            </w:pPr>
          </w:p>
          <w:p w:rsidR="00D2560B" w:rsidRPr="00F30845" w:rsidRDefault="00D2560B" w:rsidP="00D2560B">
            <w:pPr>
              <w:suppressAutoHyphens/>
              <w:rPr>
                <w:szCs w:val="22"/>
              </w:rPr>
            </w:pPr>
            <w:r w:rsidRPr="00F30845">
              <w:rPr>
                <w:szCs w:val="22"/>
              </w:rPr>
              <w:t>Jacksonville Plant</w:t>
            </w:r>
          </w:p>
          <w:p w:rsidR="002C1D42" w:rsidRPr="00F30845" w:rsidRDefault="00AC66EA" w:rsidP="006E1647">
            <w:pPr>
              <w:rPr>
                <w:szCs w:val="22"/>
              </w:rPr>
            </w:pPr>
            <w:r w:rsidRPr="00F30845">
              <w:rPr>
                <w:szCs w:val="22"/>
              </w:rPr>
              <w:t>Air Construction Permit</w:t>
            </w:r>
          </w:p>
          <w:p w:rsidR="00877418" w:rsidRPr="00F30845" w:rsidRDefault="0070536C" w:rsidP="00B71B43">
            <w:pPr>
              <w:rPr>
                <w:szCs w:val="22"/>
              </w:rPr>
            </w:pPr>
            <w:r w:rsidRPr="00F30845">
              <w:rPr>
                <w:szCs w:val="22"/>
              </w:rPr>
              <w:t xml:space="preserve">Dust Collector Replacement (EU 003) </w:t>
            </w:r>
          </w:p>
          <w:p w:rsidR="000E3B55" w:rsidRPr="00F30845" w:rsidRDefault="0070536C" w:rsidP="00B71B43">
            <w:pPr>
              <w:rPr>
                <w:bCs/>
                <w:szCs w:val="22"/>
              </w:rPr>
            </w:pPr>
            <w:r w:rsidRPr="00F30845">
              <w:rPr>
                <w:bCs/>
                <w:szCs w:val="22"/>
              </w:rPr>
              <w:t>Sand System Reclassification (EU 045)</w:t>
            </w:r>
          </w:p>
        </w:tc>
      </w:tr>
    </w:tbl>
    <w:p w:rsidR="00E01F54" w:rsidRPr="00F30845" w:rsidRDefault="00E01F54" w:rsidP="00D34980">
      <w:pPr>
        <w:rPr>
          <w:szCs w:val="22"/>
        </w:rPr>
      </w:pPr>
    </w:p>
    <w:p w:rsidR="00AF037A" w:rsidRDefault="0027716E" w:rsidP="00790B9F">
      <w:pPr>
        <w:spacing w:after="120"/>
        <w:rPr>
          <w:szCs w:val="22"/>
        </w:rPr>
      </w:pPr>
      <w:r w:rsidRPr="00F30845">
        <w:rPr>
          <w:szCs w:val="22"/>
        </w:rPr>
        <w:t>This</w:t>
      </w:r>
      <w:r w:rsidR="003272AE" w:rsidRPr="00F30845">
        <w:rPr>
          <w:szCs w:val="22"/>
        </w:rPr>
        <w:t xml:space="preserve"> is the final air construction permit, which </w:t>
      </w:r>
      <w:r w:rsidR="00CF0E5E" w:rsidRPr="00F30845">
        <w:rPr>
          <w:szCs w:val="22"/>
        </w:rPr>
        <w:t>authorizes</w:t>
      </w:r>
      <w:r w:rsidR="00D34980" w:rsidRPr="00F30845">
        <w:rPr>
          <w:szCs w:val="22"/>
        </w:rPr>
        <w:t xml:space="preserve"> </w:t>
      </w:r>
      <w:r w:rsidR="003A52ED">
        <w:rPr>
          <w:szCs w:val="22"/>
        </w:rPr>
        <w:t>the</w:t>
      </w:r>
      <w:r w:rsidR="003A52ED" w:rsidRPr="004949DA">
        <w:rPr>
          <w:szCs w:val="22"/>
        </w:rPr>
        <w:t xml:space="preserve"> </w:t>
      </w:r>
      <w:r w:rsidR="003A52ED">
        <w:rPr>
          <w:szCs w:val="22"/>
        </w:rPr>
        <w:t xml:space="preserve">installation of a </w:t>
      </w:r>
      <w:r w:rsidR="003A52ED" w:rsidRPr="004949DA">
        <w:rPr>
          <w:szCs w:val="22"/>
        </w:rPr>
        <w:t>Donaldson Company (Torit) CPV4 Dust Collector</w:t>
      </w:r>
      <w:r w:rsidR="003A52ED">
        <w:rPr>
          <w:szCs w:val="22"/>
        </w:rPr>
        <w:t xml:space="preserve"> for the</w:t>
      </w:r>
      <w:r w:rsidR="003A52ED" w:rsidRPr="004949DA">
        <w:rPr>
          <w:szCs w:val="22"/>
        </w:rPr>
        <w:t xml:space="preserve"> control </w:t>
      </w:r>
      <w:r w:rsidR="003A52ED">
        <w:rPr>
          <w:szCs w:val="22"/>
        </w:rPr>
        <w:t xml:space="preserve">of particulate matter </w:t>
      </w:r>
      <w:r w:rsidR="003A52ED" w:rsidRPr="004949DA">
        <w:rPr>
          <w:szCs w:val="22"/>
        </w:rPr>
        <w:t xml:space="preserve">emissions from the </w:t>
      </w:r>
      <w:r w:rsidR="003A52ED">
        <w:rPr>
          <w:szCs w:val="22"/>
        </w:rPr>
        <w:t xml:space="preserve">existing </w:t>
      </w:r>
      <w:r w:rsidR="003A52ED" w:rsidRPr="004949DA">
        <w:rPr>
          <w:szCs w:val="22"/>
        </w:rPr>
        <w:t>L</w:t>
      </w:r>
      <w:r w:rsidR="003A52ED">
        <w:rPr>
          <w:szCs w:val="22"/>
        </w:rPr>
        <w:t>imestone Filler Heater (EU 003).</w:t>
      </w:r>
      <w:r w:rsidR="003A52ED" w:rsidRPr="004949DA">
        <w:rPr>
          <w:szCs w:val="22"/>
        </w:rPr>
        <w:t xml:space="preserve"> This project also authorizes the replacement of the existing dust collector for the existing Sand System with a new Donaldson Compan</w:t>
      </w:r>
      <w:r w:rsidR="003A52ED">
        <w:rPr>
          <w:szCs w:val="22"/>
        </w:rPr>
        <w:t>y (Torit) 64FTD Dust Collector</w:t>
      </w:r>
      <w:r w:rsidR="003A52ED" w:rsidRPr="004949DA">
        <w:rPr>
          <w:szCs w:val="22"/>
        </w:rPr>
        <w:t xml:space="preserve"> (EU 045)</w:t>
      </w:r>
      <w:r w:rsidR="003A52ED">
        <w:rPr>
          <w:szCs w:val="22"/>
        </w:rPr>
        <w:t>.</w:t>
      </w:r>
    </w:p>
    <w:p w:rsidR="00172A18" w:rsidRPr="00F30845" w:rsidRDefault="00D020B5" w:rsidP="003A52ED">
      <w:pPr>
        <w:rPr>
          <w:szCs w:val="22"/>
        </w:rPr>
      </w:pPr>
      <w:r w:rsidRPr="00F30845">
        <w:rPr>
          <w:szCs w:val="22"/>
        </w:rPr>
        <w:t>T</w:t>
      </w:r>
      <w:r w:rsidR="003272AE" w:rsidRPr="00F30845">
        <w:rPr>
          <w:szCs w:val="22"/>
        </w:rPr>
        <w:t>he proposed work will be conducted at</w:t>
      </w:r>
      <w:r w:rsidR="00744DAC" w:rsidRPr="00F30845">
        <w:rPr>
          <w:szCs w:val="22"/>
        </w:rPr>
        <w:t xml:space="preserve"> </w:t>
      </w:r>
      <w:r w:rsidRPr="00F30845">
        <w:rPr>
          <w:szCs w:val="22"/>
        </w:rPr>
        <w:t xml:space="preserve">Owens Corning Roofing and Asphalt, LLC (OCRA) </w:t>
      </w:r>
      <w:r w:rsidR="00172A18" w:rsidRPr="00F30845">
        <w:rPr>
          <w:szCs w:val="22"/>
        </w:rPr>
        <w:t xml:space="preserve">Jacksonville Plant </w:t>
      </w:r>
      <w:r w:rsidR="00744DAC" w:rsidRPr="00F30845">
        <w:rPr>
          <w:szCs w:val="22"/>
        </w:rPr>
        <w:t xml:space="preserve">located at </w:t>
      </w:r>
      <w:r w:rsidR="00172A18" w:rsidRPr="00F30845">
        <w:rPr>
          <w:szCs w:val="22"/>
        </w:rPr>
        <w:t>1035 Talleyrand Avenue</w:t>
      </w:r>
      <w:r w:rsidR="000E3B55" w:rsidRPr="00F30845">
        <w:rPr>
          <w:szCs w:val="22"/>
        </w:rPr>
        <w:t xml:space="preserve">, </w:t>
      </w:r>
      <w:r w:rsidR="00ED7B4B" w:rsidRPr="00F30845">
        <w:rPr>
          <w:szCs w:val="22"/>
        </w:rPr>
        <w:t>i</w:t>
      </w:r>
      <w:r w:rsidR="00B22904" w:rsidRPr="00F30845">
        <w:rPr>
          <w:szCs w:val="22"/>
        </w:rPr>
        <w:t>n</w:t>
      </w:r>
      <w:r w:rsidR="000E3B55" w:rsidRPr="00F30845">
        <w:rPr>
          <w:szCs w:val="22"/>
        </w:rPr>
        <w:t xml:space="preserve"> </w:t>
      </w:r>
      <w:r w:rsidR="00172A18" w:rsidRPr="00F30845">
        <w:rPr>
          <w:szCs w:val="22"/>
        </w:rPr>
        <w:t xml:space="preserve">Duval </w:t>
      </w:r>
      <w:r w:rsidR="000E3B55" w:rsidRPr="00F30845">
        <w:rPr>
          <w:szCs w:val="22"/>
        </w:rPr>
        <w:t>County</w:t>
      </w:r>
      <w:r w:rsidR="0030464F" w:rsidRPr="00F30845">
        <w:rPr>
          <w:szCs w:val="22"/>
        </w:rPr>
        <w:t xml:space="preserve"> </w:t>
      </w:r>
      <w:r w:rsidR="003272AE" w:rsidRPr="00F30845">
        <w:rPr>
          <w:szCs w:val="22"/>
        </w:rPr>
        <w:t xml:space="preserve">(Standard Industrial Classification No. </w:t>
      </w:r>
      <w:r w:rsidR="00172A18" w:rsidRPr="00F30845">
        <w:rPr>
          <w:szCs w:val="22"/>
        </w:rPr>
        <w:t>2952</w:t>
      </w:r>
      <w:r w:rsidR="000E3B55" w:rsidRPr="00F30845">
        <w:rPr>
          <w:szCs w:val="22"/>
        </w:rPr>
        <w:t xml:space="preserve">); UTM Coordinates:  Zone 17, </w:t>
      </w:r>
      <w:r w:rsidR="00172A18" w:rsidRPr="00F30845">
        <w:rPr>
          <w:szCs w:val="22"/>
        </w:rPr>
        <w:t xml:space="preserve">439.5 </w:t>
      </w:r>
      <w:r w:rsidR="000E3B55" w:rsidRPr="00F30845">
        <w:rPr>
          <w:szCs w:val="22"/>
        </w:rPr>
        <w:t xml:space="preserve">km East and </w:t>
      </w:r>
      <w:r w:rsidR="00172A18" w:rsidRPr="00F30845">
        <w:rPr>
          <w:szCs w:val="22"/>
        </w:rPr>
        <w:t xml:space="preserve">3356.2 </w:t>
      </w:r>
      <w:r w:rsidR="000E3B55" w:rsidRPr="00F30845">
        <w:rPr>
          <w:szCs w:val="22"/>
        </w:rPr>
        <w:t>km North</w:t>
      </w:r>
      <w:r w:rsidR="00ED7B4B" w:rsidRPr="00F30845">
        <w:rPr>
          <w:szCs w:val="22"/>
        </w:rPr>
        <w:t xml:space="preserve">.  </w:t>
      </w:r>
      <w:r w:rsidR="00172A18" w:rsidRPr="00F30845">
        <w:rPr>
          <w:szCs w:val="22"/>
        </w:rPr>
        <w:t xml:space="preserve">Latitude: 30º 20` 14.9675" North and Longitude: 81º 37` 48.2012" West. </w:t>
      </w:r>
    </w:p>
    <w:p w:rsidR="00ED7B4B" w:rsidRPr="00F30845" w:rsidRDefault="00ED7B4B" w:rsidP="00ED7B4B">
      <w:pPr>
        <w:rPr>
          <w:szCs w:val="22"/>
        </w:rPr>
      </w:pPr>
    </w:p>
    <w:p w:rsidR="00D04A9E" w:rsidRPr="00F30845" w:rsidRDefault="00D04A9E" w:rsidP="00D04A9E">
      <w:pPr>
        <w:pStyle w:val="BodyText2"/>
        <w:rPr>
          <w:szCs w:val="22"/>
        </w:rPr>
      </w:pPr>
      <w:r w:rsidRPr="00F30845">
        <w:rPr>
          <w:szCs w:val="22"/>
        </w:rPr>
        <w:t>Th</w:t>
      </w:r>
      <w:r w:rsidR="0027716E" w:rsidRPr="00F30845">
        <w:rPr>
          <w:szCs w:val="22"/>
        </w:rPr>
        <w:t>is</w:t>
      </w:r>
      <w:r w:rsidRPr="00F30845">
        <w:rPr>
          <w:szCs w:val="22"/>
        </w:rPr>
        <w:t xml:space="preserve"> final permit is organized by the following sections.</w:t>
      </w:r>
    </w:p>
    <w:p w:rsidR="00D04A9E" w:rsidRPr="00F30845" w:rsidRDefault="00D04A9E" w:rsidP="00D04A9E">
      <w:pPr>
        <w:pStyle w:val="BodyText2"/>
        <w:rPr>
          <w:szCs w:val="22"/>
        </w:rPr>
      </w:pPr>
      <w:r w:rsidRPr="00F30845">
        <w:rPr>
          <w:szCs w:val="22"/>
        </w:rPr>
        <w:t>Section 1.  General Information</w:t>
      </w:r>
    </w:p>
    <w:p w:rsidR="00D04A9E" w:rsidRPr="00F30845" w:rsidRDefault="00D04A9E" w:rsidP="00D04A9E">
      <w:pPr>
        <w:pStyle w:val="BodyText2"/>
        <w:rPr>
          <w:szCs w:val="22"/>
        </w:rPr>
      </w:pPr>
      <w:r w:rsidRPr="00F30845">
        <w:rPr>
          <w:szCs w:val="22"/>
        </w:rPr>
        <w:t>Section 2.  Administrative Requirements</w:t>
      </w:r>
    </w:p>
    <w:p w:rsidR="00D04A9E" w:rsidRPr="00F30845" w:rsidRDefault="00D04A9E" w:rsidP="00D04A9E">
      <w:pPr>
        <w:pStyle w:val="BodyText2"/>
        <w:rPr>
          <w:szCs w:val="22"/>
        </w:rPr>
      </w:pPr>
      <w:r w:rsidRPr="00F30845">
        <w:rPr>
          <w:szCs w:val="22"/>
        </w:rPr>
        <w:t>Section 3.  Emissions Unit Specific Conditions</w:t>
      </w:r>
    </w:p>
    <w:p w:rsidR="00D04A9E" w:rsidRPr="00F30845" w:rsidRDefault="00D04A9E" w:rsidP="00D04A9E">
      <w:pPr>
        <w:pStyle w:val="BodyText2"/>
        <w:rPr>
          <w:szCs w:val="22"/>
        </w:rPr>
      </w:pPr>
      <w:r w:rsidRPr="00F30845">
        <w:rPr>
          <w:szCs w:val="22"/>
        </w:rPr>
        <w:t>Section 4.  Appendices</w:t>
      </w:r>
    </w:p>
    <w:p w:rsidR="00D04A9E" w:rsidRPr="00F30845" w:rsidRDefault="00D04A9E" w:rsidP="00D04A9E">
      <w:pPr>
        <w:pStyle w:val="BodyTextIndent"/>
        <w:ind w:left="0"/>
        <w:rPr>
          <w:szCs w:val="22"/>
        </w:rPr>
      </w:pPr>
      <w:r w:rsidRPr="00F30845">
        <w:rPr>
          <w:szCs w:val="22"/>
        </w:rPr>
        <w:t>Because of the technical nature of the project, the permit contains numerous acronyms and abbreviations, which are defined in Appendix A of Section 4 of this permit.</w:t>
      </w:r>
    </w:p>
    <w:p w:rsidR="00E27535" w:rsidRPr="00F30845" w:rsidRDefault="004C73A6" w:rsidP="00D04A9E">
      <w:pPr>
        <w:pStyle w:val="BodyText2"/>
        <w:rPr>
          <w:szCs w:val="22"/>
        </w:rPr>
      </w:pPr>
      <w:r w:rsidRPr="00F30845">
        <w:rPr>
          <w:szCs w:val="22"/>
        </w:rPr>
        <w:t>This air pollution construction permit is issued under the provisions of</w:t>
      </w:r>
      <w:r w:rsidR="00C90F74" w:rsidRPr="00F30845">
        <w:rPr>
          <w:szCs w:val="22"/>
        </w:rPr>
        <w:t xml:space="preserve">: </w:t>
      </w:r>
      <w:r w:rsidRPr="00F30845">
        <w:rPr>
          <w:szCs w:val="22"/>
        </w:rPr>
        <w:t xml:space="preserve"> Chapter 403 of the Florida Statutes (F.S.)</w:t>
      </w:r>
      <w:r w:rsidR="00F21526" w:rsidRPr="00F30845">
        <w:rPr>
          <w:szCs w:val="22"/>
        </w:rPr>
        <w:t xml:space="preserve"> and</w:t>
      </w:r>
      <w:r w:rsidR="00C90F74" w:rsidRPr="00F30845">
        <w:rPr>
          <w:szCs w:val="22"/>
        </w:rPr>
        <w:t xml:space="preserve"> </w:t>
      </w:r>
      <w:r w:rsidRPr="00F30845">
        <w:rPr>
          <w:szCs w:val="22"/>
        </w:rPr>
        <w:t>Chapters 62-4, 62-204, 62-210, 62-212, 62-296 and 62-297 of the Florida Administrative Code (F.A.C.)</w:t>
      </w:r>
      <w:r w:rsidR="00B37EF7" w:rsidRPr="00F30845">
        <w:rPr>
          <w:szCs w:val="22"/>
        </w:rPr>
        <w:t xml:space="preserve">.  </w:t>
      </w:r>
      <w:r w:rsidRPr="00F30845">
        <w:rPr>
          <w:szCs w:val="22"/>
        </w:rPr>
        <w:t xml:space="preserve">The permittee is authorized to </w:t>
      </w:r>
      <w:r w:rsidR="002C1D42" w:rsidRPr="00F30845">
        <w:rPr>
          <w:szCs w:val="22"/>
        </w:rPr>
        <w:t xml:space="preserve">conduct </w:t>
      </w:r>
      <w:r w:rsidR="00B37EF7" w:rsidRPr="00F30845">
        <w:rPr>
          <w:szCs w:val="22"/>
        </w:rPr>
        <w:t xml:space="preserve">the proposed work </w:t>
      </w:r>
      <w:r w:rsidRPr="00F30845">
        <w:rPr>
          <w:szCs w:val="22"/>
        </w:rPr>
        <w:t>in accordance with the conditions of this permit.</w:t>
      </w:r>
      <w:r w:rsidR="00652D24" w:rsidRPr="00F30845">
        <w:rPr>
          <w:szCs w:val="22"/>
        </w:rPr>
        <w:t xml:space="preserve">  This project is subject to the general preconstruction review requirements </w:t>
      </w:r>
      <w:r w:rsidR="00A54553" w:rsidRPr="00F30845">
        <w:rPr>
          <w:szCs w:val="22"/>
        </w:rPr>
        <w:t>in</w:t>
      </w:r>
      <w:r w:rsidR="00652D24" w:rsidRPr="00F30845">
        <w:rPr>
          <w:szCs w:val="22"/>
        </w:rPr>
        <w:t xml:space="preserve"> Rule 62-212.300, F.A.C.</w:t>
      </w:r>
      <w:r w:rsidR="00A54553" w:rsidRPr="00F30845">
        <w:rPr>
          <w:szCs w:val="22"/>
        </w:rPr>
        <w:t xml:space="preserve"> and is not subject to the preconstruction review requirements for major stationary sources in Rule 62-212.400, F.A.C. for the Prevention of Significant Deterioration (PSD) of Air Quality.</w:t>
      </w:r>
    </w:p>
    <w:p w:rsidR="00D04A9E" w:rsidRPr="00F30845" w:rsidRDefault="006158E1" w:rsidP="00E27535">
      <w:pPr>
        <w:pStyle w:val="BodyTextIndent"/>
        <w:ind w:left="0"/>
        <w:jc w:val="left"/>
        <w:rPr>
          <w:szCs w:val="22"/>
        </w:rPr>
      </w:pPr>
      <w:r w:rsidRPr="00F30845">
        <w:rPr>
          <w:szCs w:val="22"/>
        </w:rPr>
        <w:t>Upon issuance of th</w:t>
      </w:r>
      <w:r w:rsidR="0027716E" w:rsidRPr="00F30845">
        <w:rPr>
          <w:szCs w:val="22"/>
        </w:rPr>
        <w:t>is</w:t>
      </w:r>
      <w:r w:rsidRPr="00F30845">
        <w:rPr>
          <w:szCs w:val="22"/>
        </w:rPr>
        <w:t xml:space="preserve"> final permit, a</w:t>
      </w:r>
      <w:r w:rsidR="00E95A67" w:rsidRPr="00F30845">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E27535" w:rsidRPr="00F30845" w:rsidRDefault="00E27535" w:rsidP="00E95A67">
      <w:pPr>
        <w:pStyle w:val="BodyTextIndent"/>
        <w:ind w:left="0"/>
        <w:rPr>
          <w:color w:val="FF0000"/>
          <w:szCs w:val="22"/>
        </w:rPr>
        <w:sectPr w:rsidR="00E27535" w:rsidRPr="00F30845" w:rsidSect="00951FDB">
          <w:headerReference w:type="even" r:id="rId7"/>
          <w:headerReference w:type="default" r:id="rId8"/>
          <w:footerReference w:type="even" r:id="rId9"/>
          <w:footerReference w:type="default" r:id="rId10"/>
          <w:headerReference w:type="first" r:id="rId11"/>
          <w:footerReference w:type="first" r:id="rId12"/>
          <w:pgSz w:w="12240" w:h="15840" w:code="1"/>
          <w:pgMar w:top="1910" w:right="1152" w:bottom="1440" w:left="1152" w:header="720" w:footer="720" w:gutter="0"/>
          <w:paperSrc w:first="15" w:other="15"/>
          <w:cols w:space="720"/>
        </w:sectPr>
      </w:pPr>
    </w:p>
    <w:p w:rsidR="006158E1" w:rsidRPr="00F30845" w:rsidRDefault="006158E1" w:rsidP="00111D4B">
      <w:pPr>
        <w:spacing w:after="120"/>
        <w:ind w:left="3960"/>
        <w:rPr>
          <w:szCs w:val="22"/>
        </w:rPr>
      </w:pPr>
    </w:p>
    <w:p w:rsidR="00111D4B" w:rsidRPr="00F30845" w:rsidRDefault="00111D4B" w:rsidP="0063385F">
      <w:pPr>
        <w:spacing w:after="120"/>
        <w:rPr>
          <w:szCs w:val="22"/>
        </w:rPr>
      </w:pPr>
      <w:r w:rsidRPr="00F30845">
        <w:rPr>
          <w:szCs w:val="22"/>
        </w:rPr>
        <w:t xml:space="preserve">Executed in </w:t>
      </w:r>
      <w:r w:rsidR="00FB2C68" w:rsidRPr="00F30845">
        <w:rPr>
          <w:szCs w:val="22"/>
        </w:rPr>
        <w:t>Jacksonville</w:t>
      </w:r>
      <w:r w:rsidRPr="00F30845">
        <w:rPr>
          <w:szCs w:val="22"/>
        </w:rPr>
        <w:t>, Florida</w:t>
      </w:r>
    </w:p>
    <w:p w:rsidR="00B657BA" w:rsidRPr="00F30845" w:rsidRDefault="0053321A" w:rsidP="00F96C2D">
      <w:pPr>
        <w:spacing w:after="120"/>
        <w:ind w:left="3960" w:hanging="3960"/>
        <w:rPr>
          <w:szCs w:val="22"/>
        </w:rPr>
      </w:pPr>
      <w:r w:rsidRPr="0053321A">
        <w:rPr>
          <w:outline/>
          <w:color w:val="FF0000"/>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57.5pt;height:20.4pt" fillcolor="#369" stroked="f">
            <v:shadow on="t" color="#b2b2b2" opacity="52429f" offset="3pt"/>
            <v:textpath style="font-family:&quot;Times New Roman&quot;;font-size:18pt;v-text-kern:t" trim="t" fitpath="t" string="DRAFT"/>
          </v:shape>
        </w:pict>
      </w:r>
    </w:p>
    <w:p w:rsidR="004C396D" w:rsidRPr="00F30845" w:rsidRDefault="004C396D" w:rsidP="004C396D">
      <w:pPr>
        <w:jc w:val="center"/>
        <w:rPr>
          <w:szCs w:val="22"/>
        </w:rPr>
      </w:pPr>
    </w:p>
    <w:p w:rsidR="002F18AF" w:rsidRPr="00F30845" w:rsidRDefault="006F1A52" w:rsidP="006F1A52">
      <w:pPr>
        <w:rPr>
          <w:szCs w:val="22"/>
        </w:rPr>
      </w:pPr>
      <w:r w:rsidRPr="00F30845">
        <w:rPr>
          <w:szCs w:val="22"/>
        </w:rPr>
        <w:t xml:space="preserve">Richard S. Rachal III, P.G. </w:t>
      </w:r>
    </w:p>
    <w:p w:rsidR="006F1A52" w:rsidRPr="00F30845" w:rsidRDefault="006F1A52" w:rsidP="006F1A52">
      <w:pPr>
        <w:rPr>
          <w:szCs w:val="22"/>
        </w:rPr>
      </w:pPr>
      <w:r w:rsidRPr="00F30845">
        <w:rPr>
          <w:szCs w:val="22"/>
        </w:rPr>
        <w:t>Program Administrator</w:t>
      </w:r>
    </w:p>
    <w:p w:rsidR="00E27535" w:rsidRPr="00F30845" w:rsidRDefault="006F1A52" w:rsidP="006F1A52">
      <w:pPr>
        <w:rPr>
          <w:szCs w:val="22"/>
        </w:rPr>
      </w:pPr>
      <w:r w:rsidRPr="00F30845">
        <w:rPr>
          <w:szCs w:val="22"/>
        </w:rPr>
        <w:t xml:space="preserve">Waste </w:t>
      </w:r>
      <w:r w:rsidR="00E9720D" w:rsidRPr="00F30845">
        <w:rPr>
          <w:szCs w:val="22"/>
        </w:rPr>
        <w:t>and</w:t>
      </w:r>
      <w:r w:rsidRPr="00F30845">
        <w:rPr>
          <w:szCs w:val="22"/>
        </w:rPr>
        <w:t xml:space="preserve"> Air Resource Management Program</w:t>
      </w:r>
    </w:p>
    <w:p w:rsidR="00E27535" w:rsidRPr="00F30845" w:rsidRDefault="00E27535" w:rsidP="004C396D">
      <w:pPr>
        <w:jc w:val="center"/>
        <w:rPr>
          <w:szCs w:val="22"/>
        </w:rPr>
      </w:pPr>
    </w:p>
    <w:p w:rsidR="004C396D" w:rsidRPr="00F30845" w:rsidRDefault="004C396D" w:rsidP="004C396D">
      <w:pPr>
        <w:keepNext/>
        <w:jc w:val="center"/>
        <w:rPr>
          <w:szCs w:val="22"/>
          <w:u w:val="single"/>
        </w:rPr>
      </w:pPr>
    </w:p>
    <w:p w:rsidR="004C396D" w:rsidRPr="00F30845" w:rsidRDefault="004C396D" w:rsidP="004C396D">
      <w:pPr>
        <w:keepNext/>
        <w:jc w:val="center"/>
        <w:rPr>
          <w:szCs w:val="22"/>
          <w:u w:val="single"/>
        </w:rPr>
      </w:pPr>
    </w:p>
    <w:p w:rsidR="004C396D" w:rsidRPr="00F30845" w:rsidRDefault="004C396D" w:rsidP="00E27535">
      <w:pPr>
        <w:pStyle w:val="Heading2"/>
        <w:numPr>
          <w:ilvl w:val="0"/>
          <w:numId w:val="0"/>
        </w:numPr>
        <w:spacing w:before="0" w:after="120"/>
        <w:jc w:val="center"/>
        <w:rPr>
          <w:rFonts w:ascii="Times New Roman" w:hAnsi="Times New Roman"/>
          <w:i w:val="0"/>
          <w:sz w:val="22"/>
          <w:szCs w:val="22"/>
        </w:rPr>
      </w:pPr>
      <w:r w:rsidRPr="00F30845">
        <w:rPr>
          <w:rFonts w:ascii="Times New Roman" w:hAnsi="Times New Roman"/>
          <w:i w:val="0"/>
          <w:sz w:val="22"/>
          <w:szCs w:val="22"/>
        </w:rPr>
        <w:t>CERTIFICATE OF SERVICE</w:t>
      </w:r>
    </w:p>
    <w:p w:rsidR="004C396D" w:rsidRPr="00F30845" w:rsidRDefault="004C396D" w:rsidP="004C396D">
      <w:pPr>
        <w:keepNext/>
        <w:spacing w:after="120" w:line="360" w:lineRule="auto"/>
        <w:rPr>
          <w:szCs w:val="22"/>
        </w:rPr>
      </w:pPr>
      <w:r w:rsidRPr="00F30845">
        <w:rPr>
          <w:szCs w:val="22"/>
        </w:rPr>
        <w:t xml:space="preserve">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w:t>
      </w:r>
      <w:r w:rsidR="00E9720D" w:rsidRPr="00F30845">
        <w:rPr>
          <w:szCs w:val="22"/>
        </w:rPr>
        <w:t>____________</w:t>
      </w:r>
      <w:r w:rsidR="00A22774" w:rsidRPr="00F30845">
        <w:rPr>
          <w:szCs w:val="22"/>
        </w:rPr>
        <w:t xml:space="preserve"> </w:t>
      </w:r>
      <w:r w:rsidRPr="00F30845">
        <w:rPr>
          <w:szCs w:val="22"/>
        </w:rPr>
        <w:t>to the persons listed below.</w:t>
      </w:r>
    </w:p>
    <w:p w:rsidR="00B20CFE" w:rsidRPr="00F30845" w:rsidRDefault="00B20CFE" w:rsidP="004C396D">
      <w:pPr>
        <w:widowControl w:val="0"/>
        <w:tabs>
          <w:tab w:val="left" w:pos="-720"/>
          <w:tab w:val="left" w:pos="4320"/>
        </w:tabs>
        <w:outlineLvl w:val="0"/>
        <w:rPr>
          <w:szCs w:val="22"/>
        </w:rPr>
      </w:pPr>
    </w:p>
    <w:p w:rsidR="004C396D" w:rsidRPr="00F30845" w:rsidRDefault="00172A18" w:rsidP="004C396D">
      <w:pPr>
        <w:widowControl w:val="0"/>
        <w:tabs>
          <w:tab w:val="left" w:pos="-720"/>
          <w:tab w:val="left" w:pos="4320"/>
        </w:tabs>
        <w:outlineLvl w:val="0"/>
        <w:rPr>
          <w:szCs w:val="22"/>
        </w:rPr>
      </w:pPr>
      <w:r w:rsidRPr="00F30845">
        <w:rPr>
          <w:szCs w:val="22"/>
        </w:rPr>
        <w:t>Chris Preslock, Site Leader</w:t>
      </w:r>
      <w:r w:rsidR="00052B84" w:rsidRPr="00F30845">
        <w:rPr>
          <w:szCs w:val="22"/>
        </w:rPr>
        <w:t xml:space="preserve">, </w:t>
      </w:r>
      <w:r w:rsidR="008704CE" w:rsidRPr="00F30845">
        <w:rPr>
          <w:szCs w:val="22"/>
        </w:rPr>
        <w:t>Owens Corning Roofing and Asphalt</w:t>
      </w:r>
      <w:r w:rsidR="0010131E" w:rsidRPr="00F30845">
        <w:rPr>
          <w:szCs w:val="22"/>
        </w:rPr>
        <w:t xml:space="preserve">, </w:t>
      </w:r>
      <w:hyperlink r:id="rId13" w:history="1">
        <w:r w:rsidRPr="00264553">
          <w:rPr>
            <w:rStyle w:val="Hyperlink"/>
            <w:szCs w:val="22"/>
          </w:rPr>
          <w:t>chris.preslock@owenscorning.com</w:t>
        </w:r>
      </w:hyperlink>
    </w:p>
    <w:p w:rsidR="004C396D" w:rsidRPr="00F30845" w:rsidRDefault="008704CE" w:rsidP="004C396D">
      <w:pPr>
        <w:widowControl w:val="0"/>
        <w:tabs>
          <w:tab w:val="left" w:pos="-720"/>
          <w:tab w:val="left" w:pos="4320"/>
        </w:tabs>
        <w:outlineLvl w:val="0"/>
        <w:rPr>
          <w:szCs w:val="22"/>
        </w:rPr>
      </w:pPr>
      <w:r w:rsidRPr="00F30845">
        <w:rPr>
          <w:szCs w:val="22"/>
        </w:rPr>
        <w:t xml:space="preserve">Brad </w:t>
      </w:r>
      <w:r w:rsidR="00052B84" w:rsidRPr="00F30845">
        <w:rPr>
          <w:szCs w:val="22"/>
        </w:rPr>
        <w:t>James</w:t>
      </w:r>
      <w:r w:rsidR="0010131E" w:rsidRPr="00F30845">
        <w:rPr>
          <w:szCs w:val="22"/>
        </w:rPr>
        <w:t xml:space="preserve">, P.E., </w:t>
      </w:r>
      <w:r w:rsidRPr="00F30845">
        <w:rPr>
          <w:szCs w:val="22"/>
        </w:rPr>
        <w:t>Trinity Consultants</w:t>
      </w:r>
      <w:r w:rsidR="0010131E" w:rsidRPr="00F30845">
        <w:rPr>
          <w:szCs w:val="22"/>
        </w:rPr>
        <w:t>,</w:t>
      </w:r>
      <w:r w:rsidRPr="00F30845">
        <w:rPr>
          <w:szCs w:val="22"/>
        </w:rPr>
        <w:t xml:space="preserve"> </w:t>
      </w:r>
      <w:hyperlink r:id="rId14" w:history="1">
        <w:r w:rsidRPr="00264553">
          <w:rPr>
            <w:rStyle w:val="Hyperlink"/>
            <w:szCs w:val="22"/>
          </w:rPr>
          <w:t>bjames@trinityconsultants.com</w:t>
        </w:r>
      </w:hyperlink>
    </w:p>
    <w:p w:rsidR="00052B84" w:rsidRPr="00F30845" w:rsidRDefault="008704CE" w:rsidP="00052B84">
      <w:pPr>
        <w:widowControl w:val="0"/>
        <w:tabs>
          <w:tab w:val="left" w:pos="-720"/>
          <w:tab w:val="left" w:pos="4320"/>
        </w:tabs>
        <w:outlineLvl w:val="0"/>
        <w:rPr>
          <w:szCs w:val="22"/>
        </w:rPr>
      </w:pPr>
      <w:r w:rsidRPr="00F30845">
        <w:rPr>
          <w:szCs w:val="22"/>
        </w:rPr>
        <w:t>Karen Lyons</w:t>
      </w:r>
      <w:r w:rsidR="00052B84" w:rsidRPr="00F30845">
        <w:rPr>
          <w:szCs w:val="22"/>
        </w:rPr>
        <w:t xml:space="preserve">, </w:t>
      </w:r>
      <w:r w:rsidRPr="00F30845">
        <w:rPr>
          <w:szCs w:val="22"/>
        </w:rPr>
        <w:t>Owens Corning Roofing and Asphalt,</w:t>
      </w:r>
      <w:r w:rsidR="00052B84" w:rsidRPr="00F30845">
        <w:rPr>
          <w:szCs w:val="22"/>
        </w:rPr>
        <w:t xml:space="preserve"> </w:t>
      </w:r>
      <w:hyperlink r:id="rId15" w:history="1">
        <w:r w:rsidRPr="00264553">
          <w:rPr>
            <w:rStyle w:val="Hyperlink"/>
            <w:szCs w:val="22"/>
          </w:rPr>
          <w:t>karen.lyons@owenscorning.com</w:t>
        </w:r>
      </w:hyperlink>
    </w:p>
    <w:p w:rsidR="008704CE" w:rsidRPr="00F30845" w:rsidRDefault="008704CE" w:rsidP="00052B84">
      <w:pPr>
        <w:widowControl w:val="0"/>
        <w:tabs>
          <w:tab w:val="left" w:pos="-720"/>
          <w:tab w:val="left" w:pos="4320"/>
        </w:tabs>
        <w:outlineLvl w:val="0"/>
        <w:rPr>
          <w:szCs w:val="22"/>
        </w:rPr>
      </w:pPr>
    </w:p>
    <w:p w:rsidR="004C396D" w:rsidRPr="00F30845" w:rsidRDefault="004C396D" w:rsidP="007167A5">
      <w:pPr>
        <w:tabs>
          <w:tab w:val="left" w:pos="-720"/>
          <w:tab w:val="left" w:pos="4320"/>
        </w:tabs>
        <w:spacing w:before="240" w:after="120"/>
        <w:outlineLvl w:val="0"/>
        <w:rPr>
          <w:szCs w:val="22"/>
        </w:rPr>
      </w:pPr>
      <w:r w:rsidRPr="00F30845">
        <w:rPr>
          <w:szCs w:val="22"/>
        </w:rPr>
        <w:t>Clerk Stamp</w:t>
      </w:r>
    </w:p>
    <w:p w:rsidR="007167A5" w:rsidRPr="00F30845" w:rsidRDefault="004C396D" w:rsidP="007167A5">
      <w:pPr>
        <w:tabs>
          <w:tab w:val="left" w:pos="-720"/>
          <w:tab w:val="left" w:pos="0"/>
          <w:tab w:val="left" w:pos="4320"/>
        </w:tabs>
        <w:outlineLvl w:val="0"/>
        <w:rPr>
          <w:szCs w:val="22"/>
        </w:rPr>
      </w:pPr>
      <w:r w:rsidRPr="00F30845">
        <w:rPr>
          <w:b/>
          <w:szCs w:val="22"/>
        </w:rPr>
        <w:t>FILING AND ACKNOWLEDGMENT FILED</w:t>
      </w:r>
      <w:r w:rsidRPr="00F30845">
        <w:rPr>
          <w:szCs w:val="22"/>
        </w:rPr>
        <w:t>, on this</w:t>
      </w:r>
    </w:p>
    <w:p w:rsidR="007167A5" w:rsidRPr="00F30845" w:rsidRDefault="004C396D" w:rsidP="007167A5">
      <w:pPr>
        <w:tabs>
          <w:tab w:val="left" w:pos="-720"/>
          <w:tab w:val="left" w:pos="0"/>
          <w:tab w:val="left" w:pos="4320"/>
        </w:tabs>
        <w:outlineLvl w:val="0"/>
        <w:rPr>
          <w:szCs w:val="22"/>
        </w:rPr>
      </w:pPr>
      <w:r w:rsidRPr="00F30845">
        <w:rPr>
          <w:szCs w:val="22"/>
        </w:rPr>
        <w:t xml:space="preserve">date, pursuant to Section 120.52(7), Florida Statutes, with </w:t>
      </w:r>
    </w:p>
    <w:p w:rsidR="004C396D" w:rsidRPr="00F30845" w:rsidRDefault="004C396D" w:rsidP="007167A5">
      <w:pPr>
        <w:tabs>
          <w:tab w:val="left" w:pos="-720"/>
          <w:tab w:val="left" w:pos="0"/>
          <w:tab w:val="left" w:pos="4320"/>
        </w:tabs>
        <w:outlineLvl w:val="0"/>
        <w:rPr>
          <w:szCs w:val="22"/>
        </w:rPr>
      </w:pPr>
      <w:r w:rsidRPr="00F30845">
        <w:rPr>
          <w:szCs w:val="22"/>
        </w:rPr>
        <w:t>the designated agency clerk, receipt of which is hereby acknowledged.</w:t>
      </w:r>
    </w:p>
    <w:p w:rsidR="007167A5" w:rsidRPr="00F30845" w:rsidRDefault="007167A5" w:rsidP="007167A5">
      <w:pPr>
        <w:tabs>
          <w:tab w:val="left" w:pos="-720"/>
          <w:tab w:val="left" w:pos="8280"/>
        </w:tabs>
        <w:rPr>
          <w:szCs w:val="22"/>
        </w:rPr>
      </w:pPr>
    </w:p>
    <w:p w:rsidR="007167A5" w:rsidRPr="00F30845" w:rsidRDefault="0053321A" w:rsidP="007167A5">
      <w:pPr>
        <w:tabs>
          <w:tab w:val="left" w:pos="-720"/>
          <w:tab w:val="left" w:pos="8280"/>
        </w:tabs>
        <w:rPr>
          <w:szCs w:val="22"/>
        </w:rPr>
      </w:pPr>
      <w:r w:rsidRPr="0053321A">
        <w:rPr>
          <w:outline/>
          <w:color w:val="FF0000"/>
          <w:szCs w:val="22"/>
        </w:rPr>
        <w:pict>
          <v:shape id="_x0000_i1027" type="#_x0000_t136" style="width:57.5pt;height:20.4pt" fillcolor="#369" stroked="f">
            <v:shadow on="t" color="#b2b2b2" opacity="52429f" offset="3pt"/>
            <v:textpath style="font-family:&quot;Times New Roman&quot;;font-size:18pt;v-text-kern:t" trim="t" fitpath="t" string="DRAFT"/>
          </v:shape>
        </w:pict>
      </w:r>
    </w:p>
    <w:p w:rsidR="004C396D" w:rsidRPr="00F30845" w:rsidRDefault="001C2398" w:rsidP="007167A5">
      <w:pPr>
        <w:tabs>
          <w:tab w:val="left" w:pos="-720"/>
          <w:tab w:val="left" w:pos="8280"/>
        </w:tabs>
        <w:rPr>
          <w:szCs w:val="22"/>
        </w:rPr>
      </w:pPr>
      <w:r w:rsidRPr="00F30845">
        <w:rPr>
          <w:szCs w:val="22"/>
        </w:rPr>
        <w:t>_______________</w:t>
      </w:r>
      <w:r w:rsidR="004C396D" w:rsidRPr="00F30845">
        <w:rPr>
          <w:szCs w:val="22"/>
        </w:rPr>
        <w:t>____________</w:t>
      </w:r>
      <w:r w:rsidRPr="00F30845">
        <w:rPr>
          <w:szCs w:val="22"/>
        </w:rPr>
        <w:t>_____</w:t>
      </w:r>
      <w:r w:rsidR="007167A5" w:rsidRPr="00F30845">
        <w:rPr>
          <w:szCs w:val="22"/>
        </w:rPr>
        <w:t xml:space="preserve">         </w:t>
      </w:r>
      <w:r w:rsidR="002F18AF" w:rsidRPr="00F30845">
        <w:rPr>
          <w:szCs w:val="22"/>
        </w:rPr>
        <w:t>_______________</w:t>
      </w:r>
    </w:p>
    <w:p w:rsidR="004C396D" w:rsidRPr="00F30845" w:rsidRDefault="004C396D" w:rsidP="007167A5">
      <w:pPr>
        <w:tabs>
          <w:tab w:val="left" w:pos="-720"/>
          <w:tab w:val="left" w:pos="5940"/>
          <w:tab w:val="left" w:pos="8910"/>
        </w:tabs>
        <w:rPr>
          <w:szCs w:val="22"/>
        </w:rPr>
      </w:pPr>
      <w:r w:rsidRPr="00F30845">
        <w:rPr>
          <w:szCs w:val="22"/>
        </w:rPr>
        <w:t>(Clerk)</w:t>
      </w:r>
      <w:r w:rsidR="007167A5" w:rsidRPr="00F30845">
        <w:rPr>
          <w:szCs w:val="22"/>
        </w:rPr>
        <w:t xml:space="preserve">                                                        </w:t>
      </w:r>
      <w:r w:rsidR="0063385F" w:rsidRPr="00F30845">
        <w:rPr>
          <w:szCs w:val="22"/>
        </w:rPr>
        <w:t xml:space="preserve">                </w:t>
      </w:r>
      <w:r w:rsidR="007167A5" w:rsidRPr="00F30845">
        <w:rPr>
          <w:szCs w:val="22"/>
        </w:rPr>
        <w:t xml:space="preserve"> </w:t>
      </w:r>
      <w:r w:rsidRPr="00F30845">
        <w:rPr>
          <w:szCs w:val="22"/>
        </w:rPr>
        <w:t>(Date)</w:t>
      </w:r>
    </w:p>
    <w:p w:rsidR="004C396D" w:rsidRPr="00F30845" w:rsidRDefault="004C396D" w:rsidP="004C396D">
      <w:pPr>
        <w:rPr>
          <w:szCs w:val="22"/>
        </w:rPr>
      </w:pPr>
    </w:p>
    <w:p w:rsidR="004C396D" w:rsidRPr="00F30845" w:rsidRDefault="004C396D" w:rsidP="004C396D">
      <w:pPr>
        <w:rPr>
          <w:szCs w:val="22"/>
        </w:rPr>
      </w:pPr>
    </w:p>
    <w:p w:rsidR="004C73A6" w:rsidRPr="00F30845" w:rsidRDefault="004C73A6" w:rsidP="006E1647">
      <w:pPr>
        <w:rPr>
          <w:b/>
          <w:caps/>
          <w:color w:val="FF0000"/>
          <w:szCs w:val="22"/>
        </w:rPr>
        <w:sectPr w:rsidR="004C73A6" w:rsidRPr="00F30845" w:rsidSect="00E27535">
          <w:headerReference w:type="default" r:id="rId16"/>
          <w:footerReference w:type="default" r:id="rId17"/>
          <w:pgSz w:w="12240" w:h="15840" w:code="1"/>
          <w:pgMar w:top="720" w:right="1152" w:bottom="720" w:left="1152" w:header="720" w:footer="720" w:gutter="0"/>
          <w:paperSrc w:first="15" w:other="15"/>
          <w:cols w:space="720"/>
        </w:sectPr>
      </w:pPr>
    </w:p>
    <w:p w:rsidR="004C73A6" w:rsidRPr="00F30845" w:rsidRDefault="004C73A6" w:rsidP="00111D4B">
      <w:pPr>
        <w:spacing w:after="120"/>
        <w:rPr>
          <w:caps/>
          <w:szCs w:val="22"/>
          <w:u w:val="single"/>
        </w:rPr>
      </w:pPr>
      <w:r w:rsidRPr="00F30845">
        <w:rPr>
          <w:b/>
          <w:caps/>
          <w:szCs w:val="22"/>
        </w:rPr>
        <w:lastRenderedPageBreak/>
        <w:t>Facility and Project Description</w:t>
      </w:r>
    </w:p>
    <w:p w:rsidR="001D668E" w:rsidRPr="00F30845" w:rsidRDefault="001D668E" w:rsidP="001D668E">
      <w:pPr>
        <w:tabs>
          <w:tab w:val="left" w:pos="5760"/>
          <w:tab w:val="left" w:pos="6480"/>
          <w:tab w:val="left" w:pos="6660"/>
        </w:tabs>
        <w:rPr>
          <w:szCs w:val="22"/>
        </w:rPr>
      </w:pPr>
      <w:r w:rsidRPr="00F30845">
        <w:rPr>
          <w:szCs w:val="22"/>
        </w:rPr>
        <w:t>This facility consists of a manufacturing plant for the production of asphalt and a manufacturing plant for the production of roofing products, including asphalt shingles.   The plant processes several types of asphalts with various characteristics such as non-oxidized and oxidized.  Regulated emission units include material handling operations, mineral application area (surfacing area), asphalt coater system, asphalt convertors (blowing stills), asphalt and asphalt products storage tanks, and asphalt loading equipment. The facility does not utilize a catalyst in the asphalt blowing process.</w:t>
      </w:r>
    </w:p>
    <w:p w:rsidR="003E7F0C" w:rsidRPr="00F30845" w:rsidRDefault="003E7F0C" w:rsidP="001D668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p>
    <w:p w:rsidR="001D668E" w:rsidRPr="00F30845" w:rsidRDefault="001D668E" w:rsidP="001D668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F30845">
        <w:rPr>
          <w:szCs w:val="22"/>
        </w:rPr>
        <w:t xml:space="preserve">The facility is subject to the provisions of New Source Performance Standards (NSPS), 40 Code of Federal Regulation (CFR) 60, Subpart UU, Standards of Performance for Asphalt Processing and Asphalt Roofing Manufacture, 40 CFR 60, Subpart A, General Provisions;  40 CFR 63, Subpart AAAAAAA, National Emission Standards for Hazardous Air Pollutants (NESHAP) for Area Sources:  Asphalt Processing and Asphalt Roofing Manufacturing, 40 CFR 63, Subpart A, General Provisions;  </w:t>
      </w:r>
      <w:r w:rsidRPr="00F30845">
        <w:rPr>
          <w:bCs/>
          <w:szCs w:val="22"/>
        </w:rPr>
        <w:t xml:space="preserve">40 CFR 63, Subpart ZZZZ - National Emissions Standards for Hazardous Air Pollutants for Stationary Reciprocating Internal Combustion Engines, and Subpart A – General Provisions; and </w:t>
      </w:r>
      <w:r w:rsidRPr="00F30845">
        <w:rPr>
          <w:szCs w:val="22"/>
        </w:rPr>
        <w:t>Particulate Matter (PM) Reasonably Available Control Technology (RACT) requirements.</w:t>
      </w:r>
    </w:p>
    <w:p w:rsidR="001D668E" w:rsidRPr="00F30845" w:rsidRDefault="001D668E" w:rsidP="001D668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p>
    <w:p w:rsidR="001D668E" w:rsidRPr="00F30845" w:rsidRDefault="001D668E" w:rsidP="001D668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Cs w:val="22"/>
        </w:rPr>
      </w:pPr>
      <w:r w:rsidRPr="00F30845">
        <w:rPr>
          <w:szCs w:val="22"/>
        </w:rPr>
        <w:t xml:space="preserve">The facility has a facility-wide emission limit for hazardous air pollutants (HAP) of less than 10 tons per year for any single HAP and less than 25 tons per year for total HAPs classifying it as a Synthetic Minor Source of HAPs. </w:t>
      </w:r>
    </w:p>
    <w:p w:rsidR="00744DAC" w:rsidRPr="00F30845" w:rsidRDefault="00744DAC" w:rsidP="00744DAC">
      <w:pPr>
        <w:tabs>
          <w:tab w:val="left" w:pos="-720"/>
        </w:tabs>
        <w:overflowPunct w:val="0"/>
        <w:autoSpaceDE w:val="0"/>
        <w:autoSpaceDN w:val="0"/>
        <w:adjustRightInd w:val="0"/>
        <w:spacing w:line="220" w:lineRule="atLeast"/>
        <w:jc w:val="both"/>
        <w:textAlignment w:val="baseline"/>
        <w:rPr>
          <w:szCs w:val="22"/>
        </w:rPr>
      </w:pPr>
    </w:p>
    <w:p w:rsidR="00F21526" w:rsidRPr="00F30845" w:rsidRDefault="00E83FBF" w:rsidP="008058D4">
      <w:pPr>
        <w:pStyle w:val="BodyText3"/>
        <w:numPr>
          <w:ilvl w:val="12"/>
          <w:numId w:val="0"/>
        </w:numPr>
        <w:jc w:val="left"/>
        <w:rPr>
          <w:b/>
          <w:szCs w:val="22"/>
        </w:rPr>
      </w:pPr>
      <w:r w:rsidRPr="00F30845">
        <w:rPr>
          <w:b/>
          <w:szCs w:val="22"/>
        </w:rPr>
        <w:t>Proposed Project</w:t>
      </w:r>
    </w:p>
    <w:p w:rsidR="003E7F0C" w:rsidRPr="00E874F6" w:rsidRDefault="004033F9" w:rsidP="00E1315C">
      <w:pPr>
        <w:rPr>
          <w:szCs w:val="22"/>
        </w:rPr>
      </w:pPr>
      <w:r w:rsidRPr="00E874F6">
        <w:rPr>
          <w:szCs w:val="22"/>
        </w:rPr>
        <w:t xml:space="preserve">This project </w:t>
      </w:r>
      <w:r w:rsidR="00F370E2" w:rsidRPr="00E874F6">
        <w:rPr>
          <w:szCs w:val="22"/>
        </w:rPr>
        <w:t>authorizes</w:t>
      </w:r>
      <w:r w:rsidR="00D33404" w:rsidRPr="00E874F6">
        <w:rPr>
          <w:szCs w:val="22"/>
        </w:rPr>
        <w:t xml:space="preserve"> </w:t>
      </w:r>
      <w:r w:rsidR="00916202" w:rsidRPr="00E874F6">
        <w:rPr>
          <w:szCs w:val="22"/>
        </w:rPr>
        <w:t xml:space="preserve">the replacement of the existing </w:t>
      </w:r>
      <w:r w:rsidR="005641FF" w:rsidRPr="00E874F6">
        <w:rPr>
          <w:szCs w:val="22"/>
        </w:rPr>
        <w:t>Donaldson Company (Torit) M/N 64PJD10 D</w:t>
      </w:r>
      <w:r w:rsidR="00916202" w:rsidRPr="00E874F6">
        <w:rPr>
          <w:szCs w:val="22"/>
        </w:rPr>
        <w:t xml:space="preserve">ust </w:t>
      </w:r>
      <w:r w:rsidR="005641FF" w:rsidRPr="00E874F6">
        <w:rPr>
          <w:szCs w:val="22"/>
        </w:rPr>
        <w:t>C</w:t>
      </w:r>
      <w:r w:rsidR="00916202" w:rsidRPr="00E874F6">
        <w:rPr>
          <w:szCs w:val="22"/>
        </w:rPr>
        <w:t xml:space="preserve">ollector that control emissions from the Limestone Filler Heater (EU 003) with a new Donaldson Company (Torit) CPV4 Dust Collector. This project also authorizes the replacement of the existing dust collector for </w:t>
      </w:r>
      <w:r w:rsidR="00E94904" w:rsidRPr="00E874F6">
        <w:rPr>
          <w:szCs w:val="22"/>
        </w:rPr>
        <w:t>the Sand</w:t>
      </w:r>
      <w:r w:rsidR="00916202" w:rsidRPr="00E874F6">
        <w:rPr>
          <w:szCs w:val="22"/>
        </w:rPr>
        <w:t xml:space="preserve"> </w:t>
      </w:r>
      <w:r w:rsidR="001874ED" w:rsidRPr="00E874F6">
        <w:rPr>
          <w:szCs w:val="22"/>
        </w:rPr>
        <w:t>S</w:t>
      </w:r>
      <w:r w:rsidR="00916202" w:rsidRPr="00E874F6">
        <w:rPr>
          <w:szCs w:val="22"/>
        </w:rPr>
        <w:t>ystem with a new Donaldson Company (Torit) 64FTD Dust Collector.</w:t>
      </w:r>
      <w:r w:rsidR="00E95839" w:rsidRPr="00E874F6">
        <w:rPr>
          <w:szCs w:val="22"/>
        </w:rPr>
        <w:t xml:space="preserve"> </w:t>
      </w:r>
      <w:r w:rsidR="00916202" w:rsidRPr="00E874F6">
        <w:rPr>
          <w:szCs w:val="22"/>
        </w:rPr>
        <w:t xml:space="preserve">The </w:t>
      </w:r>
      <w:r w:rsidR="00E95839" w:rsidRPr="00E874F6">
        <w:rPr>
          <w:szCs w:val="22"/>
        </w:rPr>
        <w:t>existing S</w:t>
      </w:r>
      <w:r w:rsidR="00916202" w:rsidRPr="00E874F6">
        <w:rPr>
          <w:szCs w:val="22"/>
        </w:rPr>
        <w:t xml:space="preserve">and System </w:t>
      </w:r>
      <w:r w:rsidR="00E95839" w:rsidRPr="00E874F6">
        <w:rPr>
          <w:szCs w:val="22"/>
        </w:rPr>
        <w:t>control unit currently vents to the control system for the Bulk Granule Handling System (EU 029)</w:t>
      </w:r>
      <w:r w:rsidR="00792E37">
        <w:rPr>
          <w:szCs w:val="22"/>
        </w:rPr>
        <w:t xml:space="preserve">. </w:t>
      </w:r>
      <w:r w:rsidR="00E95839" w:rsidRPr="00E874F6">
        <w:rPr>
          <w:szCs w:val="22"/>
        </w:rPr>
        <w:t xml:space="preserve"> </w:t>
      </w:r>
      <w:r w:rsidR="00792E37">
        <w:rPr>
          <w:szCs w:val="22"/>
        </w:rPr>
        <w:t>U</w:t>
      </w:r>
      <w:r w:rsidR="00E95839" w:rsidRPr="00E874F6">
        <w:rPr>
          <w:szCs w:val="22"/>
        </w:rPr>
        <w:t>pon installation</w:t>
      </w:r>
      <w:r w:rsidR="00792E37">
        <w:rPr>
          <w:szCs w:val="22"/>
        </w:rPr>
        <w:t xml:space="preserve">, </w:t>
      </w:r>
      <w:r w:rsidR="00E95839" w:rsidRPr="00E874F6">
        <w:rPr>
          <w:szCs w:val="22"/>
        </w:rPr>
        <w:t>the proposed new</w:t>
      </w:r>
      <w:r w:rsidR="00916202" w:rsidRPr="00E874F6">
        <w:rPr>
          <w:szCs w:val="22"/>
        </w:rPr>
        <w:t xml:space="preserve"> control unit will </w:t>
      </w:r>
      <w:r w:rsidR="001874ED" w:rsidRPr="00E874F6">
        <w:rPr>
          <w:szCs w:val="22"/>
        </w:rPr>
        <w:t>be reconfigured to</w:t>
      </w:r>
      <w:r w:rsidR="00E95839" w:rsidRPr="00E874F6">
        <w:rPr>
          <w:szCs w:val="22"/>
        </w:rPr>
        <w:t xml:space="preserve"> no longer vent to EU 029. </w:t>
      </w:r>
      <w:r w:rsidR="001874ED" w:rsidRPr="00E874F6">
        <w:rPr>
          <w:szCs w:val="22"/>
        </w:rPr>
        <w:t xml:space="preserve">The Sand System emissions will be exhausted to the atmosphere classifying the unit as a new emissions source (EU 045). </w:t>
      </w:r>
    </w:p>
    <w:p w:rsidR="001874ED" w:rsidRPr="00F30845" w:rsidRDefault="001874ED" w:rsidP="00E1315C">
      <w:pPr>
        <w:rPr>
          <w:szCs w:val="22"/>
        </w:rPr>
      </w:pPr>
    </w:p>
    <w:p w:rsidR="00DB57B4" w:rsidRPr="00F30845" w:rsidRDefault="00DB57B4" w:rsidP="00D44E2C">
      <w:pPr>
        <w:pStyle w:val="BodyText3"/>
        <w:numPr>
          <w:ilvl w:val="12"/>
          <w:numId w:val="0"/>
        </w:numPr>
        <w:jc w:val="left"/>
        <w:rPr>
          <w:b/>
          <w:szCs w:val="22"/>
        </w:rPr>
      </w:pPr>
      <w:r w:rsidRPr="00F30845">
        <w:rPr>
          <w:b/>
          <w:szCs w:val="22"/>
        </w:rPr>
        <w:t xml:space="preserve">This project </w:t>
      </w:r>
      <w:r w:rsidR="0027623B" w:rsidRPr="00F30845">
        <w:rPr>
          <w:b/>
          <w:szCs w:val="22"/>
        </w:rPr>
        <w:t>involves</w:t>
      </w:r>
      <w:r w:rsidR="008910C8" w:rsidRPr="00F30845">
        <w:rPr>
          <w:b/>
          <w:szCs w:val="22"/>
        </w:rPr>
        <w:t xml:space="preserve"> </w:t>
      </w:r>
      <w:r w:rsidRPr="00F30845">
        <w:rPr>
          <w:b/>
          <w:szCs w:val="22"/>
        </w:rPr>
        <w:t>the following Emissions Unit</w:t>
      </w:r>
      <w:r w:rsidR="0027623B" w:rsidRPr="00F30845">
        <w:rPr>
          <w:b/>
          <w:szCs w:val="22"/>
        </w:rPr>
        <w:t>s</w:t>
      </w:r>
      <w:r w:rsidRPr="00F30845">
        <w:rPr>
          <w:b/>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701347" w:rsidRPr="00F30845" w:rsidTr="00701347">
        <w:trPr>
          <w:gridAfter w:val="1"/>
          <w:wAfter w:w="7594" w:type="dxa"/>
        </w:trPr>
        <w:tc>
          <w:tcPr>
            <w:tcW w:w="2560" w:type="dxa"/>
            <w:gridSpan w:val="2"/>
          </w:tcPr>
          <w:p w:rsidR="00701347" w:rsidRPr="00F30845" w:rsidRDefault="00701347" w:rsidP="0027623B">
            <w:pPr>
              <w:rPr>
                <w:b/>
                <w:szCs w:val="22"/>
              </w:rPr>
            </w:pPr>
            <w:r w:rsidRPr="00F30845">
              <w:rPr>
                <w:b/>
                <w:szCs w:val="22"/>
              </w:rPr>
              <w:t>Facility ID No</w:t>
            </w:r>
            <w:r w:rsidR="007A1D78" w:rsidRPr="00F30845">
              <w:rPr>
                <w:b/>
                <w:szCs w:val="22"/>
              </w:rPr>
              <w:t xml:space="preserve">. </w:t>
            </w:r>
            <w:r w:rsidR="0027623B" w:rsidRPr="00F30845">
              <w:rPr>
                <w:b/>
                <w:szCs w:val="22"/>
              </w:rPr>
              <w:t>0310050</w:t>
            </w:r>
          </w:p>
        </w:tc>
      </w:tr>
      <w:tr w:rsidR="00B37EF7" w:rsidRPr="00F30845" w:rsidTr="00E83FBF">
        <w:tc>
          <w:tcPr>
            <w:tcW w:w="794" w:type="dxa"/>
          </w:tcPr>
          <w:p w:rsidR="00B37EF7" w:rsidRPr="00F30845" w:rsidRDefault="00652D24" w:rsidP="00A54553">
            <w:pPr>
              <w:jc w:val="center"/>
              <w:rPr>
                <w:b/>
                <w:szCs w:val="22"/>
              </w:rPr>
            </w:pPr>
            <w:r w:rsidRPr="00F30845">
              <w:rPr>
                <w:b/>
                <w:szCs w:val="22"/>
              </w:rPr>
              <w:t>ID No.</w:t>
            </w:r>
          </w:p>
        </w:tc>
        <w:tc>
          <w:tcPr>
            <w:tcW w:w="9360" w:type="dxa"/>
            <w:gridSpan w:val="2"/>
          </w:tcPr>
          <w:p w:rsidR="00B37EF7" w:rsidRPr="00F30845" w:rsidRDefault="00B37EF7" w:rsidP="00F165C3">
            <w:pPr>
              <w:rPr>
                <w:szCs w:val="22"/>
              </w:rPr>
            </w:pPr>
            <w:r w:rsidRPr="00F30845">
              <w:rPr>
                <w:b/>
                <w:szCs w:val="22"/>
              </w:rPr>
              <w:t>Emission Unit Description</w:t>
            </w:r>
          </w:p>
        </w:tc>
      </w:tr>
      <w:tr w:rsidR="00DF0A6F" w:rsidRPr="00F30845" w:rsidTr="00DF0A6F">
        <w:tc>
          <w:tcPr>
            <w:tcW w:w="794" w:type="dxa"/>
            <w:vAlign w:val="center"/>
          </w:tcPr>
          <w:p w:rsidR="00DF0A6F" w:rsidRPr="00F30845" w:rsidRDefault="0027623B" w:rsidP="0027623B">
            <w:pPr>
              <w:jc w:val="center"/>
              <w:rPr>
                <w:szCs w:val="22"/>
              </w:rPr>
            </w:pPr>
            <w:r w:rsidRPr="00F30845">
              <w:rPr>
                <w:szCs w:val="22"/>
              </w:rPr>
              <w:t>003</w:t>
            </w:r>
          </w:p>
        </w:tc>
        <w:tc>
          <w:tcPr>
            <w:tcW w:w="9360" w:type="dxa"/>
            <w:gridSpan w:val="2"/>
            <w:vAlign w:val="center"/>
          </w:tcPr>
          <w:p w:rsidR="00DF0A6F" w:rsidRPr="00F30845" w:rsidRDefault="0027623B" w:rsidP="007A1D78">
            <w:pPr>
              <w:rPr>
                <w:szCs w:val="22"/>
              </w:rPr>
            </w:pPr>
            <w:r w:rsidRPr="00F30845">
              <w:rPr>
                <w:szCs w:val="22"/>
              </w:rPr>
              <w:t>Limestone Filler Heater</w:t>
            </w:r>
          </w:p>
        </w:tc>
      </w:tr>
      <w:tr w:rsidR="0027623B" w:rsidRPr="00F30845" w:rsidTr="00DF0A6F">
        <w:tc>
          <w:tcPr>
            <w:tcW w:w="794" w:type="dxa"/>
            <w:vAlign w:val="center"/>
          </w:tcPr>
          <w:p w:rsidR="0027623B" w:rsidRPr="00F30845" w:rsidRDefault="0027623B" w:rsidP="0027623B">
            <w:pPr>
              <w:jc w:val="center"/>
              <w:rPr>
                <w:szCs w:val="22"/>
              </w:rPr>
            </w:pPr>
            <w:r w:rsidRPr="00F30845">
              <w:rPr>
                <w:szCs w:val="22"/>
              </w:rPr>
              <w:t>045</w:t>
            </w:r>
          </w:p>
        </w:tc>
        <w:tc>
          <w:tcPr>
            <w:tcW w:w="9360" w:type="dxa"/>
            <w:gridSpan w:val="2"/>
            <w:vAlign w:val="center"/>
          </w:tcPr>
          <w:p w:rsidR="0027623B" w:rsidRPr="00F30845" w:rsidRDefault="0027623B" w:rsidP="007A1D78">
            <w:pPr>
              <w:rPr>
                <w:szCs w:val="22"/>
              </w:rPr>
            </w:pPr>
            <w:r w:rsidRPr="00F30845">
              <w:rPr>
                <w:szCs w:val="22"/>
              </w:rPr>
              <w:t>Sand System</w:t>
            </w:r>
          </w:p>
        </w:tc>
      </w:tr>
    </w:tbl>
    <w:p w:rsidR="004C73A6" w:rsidRPr="00F30845" w:rsidRDefault="00C45E43" w:rsidP="00111D4B">
      <w:pPr>
        <w:pStyle w:val="Caption"/>
        <w:spacing w:before="240"/>
        <w:rPr>
          <w:szCs w:val="22"/>
        </w:rPr>
      </w:pPr>
      <w:r w:rsidRPr="00F30845">
        <w:rPr>
          <w:szCs w:val="22"/>
        </w:rPr>
        <w:t xml:space="preserve">Facility </w:t>
      </w:r>
      <w:r w:rsidR="004C73A6" w:rsidRPr="00F30845">
        <w:rPr>
          <w:szCs w:val="22"/>
        </w:rPr>
        <w:t>Regulatory Classification</w:t>
      </w:r>
    </w:p>
    <w:p w:rsidR="004C73A6" w:rsidRPr="00F30845" w:rsidRDefault="004C73A6" w:rsidP="00C40C43">
      <w:pPr>
        <w:numPr>
          <w:ilvl w:val="0"/>
          <w:numId w:val="11"/>
        </w:numPr>
        <w:spacing w:after="120"/>
        <w:rPr>
          <w:szCs w:val="22"/>
        </w:rPr>
      </w:pPr>
      <w:r w:rsidRPr="00F30845">
        <w:rPr>
          <w:szCs w:val="22"/>
        </w:rPr>
        <w:t xml:space="preserve">The facility </w:t>
      </w:r>
      <w:r w:rsidRPr="00F30845">
        <w:rPr>
          <w:b/>
          <w:szCs w:val="22"/>
        </w:rPr>
        <w:t xml:space="preserve">is </w:t>
      </w:r>
      <w:r w:rsidR="007A1D78" w:rsidRPr="00F30845">
        <w:rPr>
          <w:b/>
          <w:szCs w:val="22"/>
        </w:rPr>
        <w:t>not</w:t>
      </w:r>
      <w:r w:rsidR="007A1D78" w:rsidRPr="00F30845">
        <w:rPr>
          <w:szCs w:val="22"/>
        </w:rPr>
        <w:t xml:space="preserve"> </w:t>
      </w:r>
      <w:r w:rsidR="006E1647" w:rsidRPr="00F30845">
        <w:rPr>
          <w:szCs w:val="22"/>
        </w:rPr>
        <w:t xml:space="preserve">a </w:t>
      </w:r>
      <w:r w:rsidRPr="00F30845">
        <w:rPr>
          <w:szCs w:val="22"/>
        </w:rPr>
        <w:t>major source of hazardous air pollutants (HAP).</w:t>
      </w:r>
    </w:p>
    <w:p w:rsidR="004C73A6" w:rsidRPr="00F30845" w:rsidRDefault="004C73A6" w:rsidP="00C40C43">
      <w:pPr>
        <w:pStyle w:val="BodyText"/>
        <w:numPr>
          <w:ilvl w:val="0"/>
          <w:numId w:val="11"/>
        </w:numPr>
        <w:rPr>
          <w:szCs w:val="22"/>
        </w:rPr>
      </w:pPr>
      <w:r w:rsidRPr="00F30845">
        <w:rPr>
          <w:szCs w:val="22"/>
        </w:rPr>
        <w:t xml:space="preserve">The facility </w:t>
      </w:r>
      <w:r w:rsidR="006E1647" w:rsidRPr="00F30845">
        <w:rPr>
          <w:b/>
          <w:szCs w:val="22"/>
        </w:rPr>
        <w:t xml:space="preserve">has </w:t>
      </w:r>
      <w:r w:rsidRPr="00F30845">
        <w:rPr>
          <w:b/>
          <w:szCs w:val="22"/>
        </w:rPr>
        <w:t>no</w:t>
      </w:r>
      <w:r w:rsidRPr="00F30845">
        <w:rPr>
          <w:szCs w:val="22"/>
        </w:rPr>
        <w:t xml:space="preserve"> units subject to the acid rain provisions of the Clean Air Act</w:t>
      </w:r>
      <w:r w:rsidR="00E83FBF" w:rsidRPr="00F30845">
        <w:rPr>
          <w:szCs w:val="22"/>
        </w:rPr>
        <w:t xml:space="preserve"> (CAA)</w:t>
      </w:r>
      <w:r w:rsidRPr="00F30845">
        <w:rPr>
          <w:szCs w:val="22"/>
        </w:rPr>
        <w:t>.</w:t>
      </w:r>
    </w:p>
    <w:p w:rsidR="004C73A6" w:rsidRPr="00F30845" w:rsidRDefault="004C73A6" w:rsidP="00C40C43">
      <w:pPr>
        <w:numPr>
          <w:ilvl w:val="0"/>
          <w:numId w:val="11"/>
        </w:numPr>
        <w:spacing w:after="120"/>
        <w:rPr>
          <w:szCs w:val="22"/>
        </w:rPr>
      </w:pPr>
      <w:r w:rsidRPr="00F30845">
        <w:rPr>
          <w:szCs w:val="22"/>
        </w:rPr>
        <w:t xml:space="preserve">The facility </w:t>
      </w:r>
      <w:r w:rsidR="007A1D78" w:rsidRPr="00F30845">
        <w:rPr>
          <w:b/>
          <w:szCs w:val="22"/>
        </w:rPr>
        <w:t xml:space="preserve">is </w:t>
      </w:r>
      <w:r w:rsidR="008910C8" w:rsidRPr="00F30845">
        <w:rPr>
          <w:b/>
          <w:szCs w:val="22"/>
        </w:rPr>
        <w:t xml:space="preserve">a </w:t>
      </w:r>
      <w:r w:rsidRPr="00F30845">
        <w:rPr>
          <w:szCs w:val="22"/>
        </w:rPr>
        <w:t>Title V major source of air pollution in accordance with Chapter 213, F.A.C.</w:t>
      </w:r>
    </w:p>
    <w:p w:rsidR="00F42E96" w:rsidRPr="00045029" w:rsidRDefault="004C73A6" w:rsidP="00C40C43">
      <w:pPr>
        <w:numPr>
          <w:ilvl w:val="0"/>
          <w:numId w:val="11"/>
        </w:numPr>
        <w:spacing w:after="120"/>
        <w:rPr>
          <w:szCs w:val="22"/>
        </w:rPr>
      </w:pPr>
      <w:r w:rsidRPr="00045029">
        <w:rPr>
          <w:szCs w:val="22"/>
        </w:rPr>
        <w:t xml:space="preserve">The facility </w:t>
      </w:r>
      <w:r w:rsidRPr="00045029">
        <w:rPr>
          <w:b/>
          <w:szCs w:val="22"/>
        </w:rPr>
        <w:t xml:space="preserve">is </w:t>
      </w:r>
      <w:r w:rsidR="008910C8" w:rsidRPr="00045029">
        <w:rPr>
          <w:b/>
          <w:szCs w:val="22"/>
        </w:rPr>
        <w:t>not a</w:t>
      </w:r>
      <w:r w:rsidRPr="00045029">
        <w:rPr>
          <w:szCs w:val="22"/>
        </w:rPr>
        <w:t xml:space="preserve"> major </w:t>
      </w:r>
      <w:r w:rsidR="00E521E8" w:rsidRPr="00045029">
        <w:rPr>
          <w:szCs w:val="22"/>
        </w:rPr>
        <w:t xml:space="preserve">stationary source </w:t>
      </w:r>
      <w:r w:rsidRPr="00045029">
        <w:rPr>
          <w:szCs w:val="22"/>
        </w:rPr>
        <w:t>in accordance with Rule 62-212.400</w:t>
      </w:r>
      <w:r w:rsidR="00E130E6" w:rsidRPr="00045029">
        <w:rPr>
          <w:szCs w:val="22"/>
        </w:rPr>
        <w:t>(PSD)</w:t>
      </w:r>
      <w:r w:rsidRPr="00045029">
        <w:rPr>
          <w:szCs w:val="22"/>
        </w:rPr>
        <w:t>, F.A.C.</w:t>
      </w:r>
    </w:p>
    <w:p w:rsidR="00527DA5" w:rsidRPr="00045029" w:rsidRDefault="00527DA5" w:rsidP="00527DA5">
      <w:pPr>
        <w:pStyle w:val="BodyText3"/>
        <w:rPr>
          <w:szCs w:val="22"/>
        </w:rPr>
      </w:pPr>
    </w:p>
    <w:p w:rsidR="004C73A6" w:rsidRPr="00045029" w:rsidRDefault="004C73A6" w:rsidP="006E1647">
      <w:pPr>
        <w:ind w:hanging="630"/>
        <w:rPr>
          <w:szCs w:val="22"/>
        </w:rPr>
        <w:sectPr w:rsidR="004C73A6" w:rsidRPr="00045029" w:rsidSect="004C396D">
          <w:headerReference w:type="even" r:id="rId18"/>
          <w:headerReference w:type="default" r:id="rId19"/>
          <w:headerReference w:type="first" r:id="rId20"/>
          <w:pgSz w:w="12240" w:h="15840" w:code="1"/>
          <w:pgMar w:top="720" w:right="1152" w:bottom="720" w:left="1152" w:header="720" w:footer="720" w:gutter="0"/>
          <w:paperSrc w:first="15" w:other="15"/>
          <w:cols w:space="720"/>
        </w:sectPr>
      </w:pPr>
    </w:p>
    <w:p w:rsidR="004C73A6" w:rsidRPr="00F30845" w:rsidRDefault="004C73A6" w:rsidP="00C40C43">
      <w:pPr>
        <w:numPr>
          <w:ilvl w:val="0"/>
          <w:numId w:val="4"/>
        </w:numPr>
        <w:spacing w:after="120"/>
        <w:rPr>
          <w:szCs w:val="22"/>
        </w:rPr>
      </w:pPr>
      <w:r w:rsidRPr="00F30845">
        <w:rPr>
          <w:bCs/>
          <w:szCs w:val="22"/>
          <w:u w:val="single"/>
        </w:rPr>
        <w:lastRenderedPageBreak/>
        <w:t xml:space="preserve">Permitting </w:t>
      </w:r>
      <w:r w:rsidR="0062061D" w:rsidRPr="00F30845">
        <w:rPr>
          <w:bCs/>
          <w:szCs w:val="22"/>
          <w:u w:val="single"/>
        </w:rPr>
        <w:t>Authority:</w:t>
      </w:r>
      <w:r w:rsidRPr="00F30845">
        <w:rPr>
          <w:bCs/>
          <w:szCs w:val="22"/>
        </w:rPr>
        <w:t xml:space="preserve">  </w:t>
      </w:r>
      <w:r w:rsidR="002C1D42" w:rsidRPr="00F30845">
        <w:rPr>
          <w:bCs/>
          <w:szCs w:val="22"/>
        </w:rPr>
        <w:t xml:space="preserve">The permitting authority for this project is </w:t>
      </w:r>
      <w:r w:rsidRPr="00F30845">
        <w:rPr>
          <w:szCs w:val="22"/>
        </w:rPr>
        <w:t xml:space="preserve">the </w:t>
      </w:r>
      <w:r w:rsidR="00EA7B53" w:rsidRPr="00F30845">
        <w:rPr>
          <w:szCs w:val="22"/>
        </w:rPr>
        <w:t>Northeast District Office</w:t>
      </w:r>
      <w:r w:rsidR="002C1D42" w:rsidRPr="00F30845">
        <w:rPr>
          <w:szCs w:val="22"/>
        </w:rPr>
        <w:t xml:space="preserve">, </w:t>
      </w:r>
      <w:r w:rsidR="00421117" w:rsidRPr="00F30845">
        <w:rPr>
          <w:szCs w:val="22"/>
        </w:rPr>
        <w:t xml:space="preserve">Waste and Air Resource Management Program, </w:t>
      </w:r>
      <w:r w:rsidRPr="00F30845">
        <w:rPr>
          <w:szCs w:val="22"/>
        </w:rPr>
        <w:t>Florida Department of Environmental Protection (D</w:t>
      </w:r>
      <w:r w:rsidR="00F42E96" w:rsidRPr="00F30845">
        <w:rPr>
          <w:szCs w:val="22"/>
        </w:rPr>
        <w:t>epartment</w:t>
      </w:r>
      <w:r w:rsidRPr="00F30845">
        <w:rPr>
          <w:szCs w:val="22"/>
        </w:rPr>
        <w:t>)</w:t>
      </w:r>
      <w:r w:rsidR="002C1D42" w:rsidRPr="00F30845">
        <w:rPr>
          <w:szCs w:val="22"/>
        </w:rPr>
        <w:t xml:space="preserve">.  The </w:t>
      </w:r>
      <w:r w:rsidR="00EA7B53" w:rsidRPr="00F30845">
        <w:rPr>
          <w:szCs w:val="22"/>
        </w:rPr>
        <w:t>Northeast District Office</w:t>
      </w:r>
      <w:r w:rsidR="002C1D42" w:rsidRPr="00F30845">
        <w:rPr>
          <w:szCs w:val="22"/>
        </w:rPr>
        <w:t xml:space="preserve">’s mailing address </w:t>
      </w:r>
      <w:r w:rsidR="00ED4370" w:rsidRPr="00F30845">
        <w:rPr>
          <w:szCs w:val="22"/>
        </w:rPr>
        <w:t xml:space="preserve">and phone number are </w:t>
      </w:r>
      <w:r w:rsidR="00A66900" w:rsidRPr="00F30845">
        <w:rPr>
          <w:szCs w:val="22"/>
        </w:rPr>
        <w:t>8800</w:t>
      </w:r>
      <w:r w:rsidR="00EA7B53" w:rsidRPr="00F30845">
        <w:rPr>
          <w:szCs w:val="22"/>
        </w:rPr>
        <w:t xml:space="preserve"> Baymeadows Way W</w:t>
      </w:r>
      <w:r w:rsidR="006F1A52" w:rsidRPr="00F30845">
        <w:rPr>
          <w:szCs w:val="22"/>
        </w:rPr>
        <w:t>est</w:t>
      </w:r>
      <w:r w:rsidR="001C7F92" w:rsidRPr="00F30845">
        <w:rPr>
          <w:szCs w:val="22"/>
        </w:rPr>
        <w:t>,</w:t>
      </w:r>
      <w:r w:rsidR="006862AD" w:rsidRPr="00F30845">
        <w:rPr>
          <w:szCs w:val="22"/>
        </w:rPr>
        <w:t xml:space="preserve"> Suite 100</w:t>
      </w:r>
      <w:r w:rsidR="00EA7B53" w:rsidRPr="00F30845">
        <w:rPr>
          <w:szCs w:val="22"/>
        </w:rPr>
        <w:t>, Jacksonville</w:t>
      </w:r>
      <w:r w:rsidRPr="00F30845">
        <w:rPr>
          <w:szCs w:val="22"/>
        </w:rPr>
        <w:t>, Florida  32</w:t>
      </w:r>
      <w:r w:rsidR="00EA7B53" w:rsidRPr="00F30845">
        <w:rPr>
          <w:szCs w:val="22"/>
        </w:rPr>
        <w:t>256, 904</w:t>
      </w:r>
      <w:r w:rsidR="006F1A52" w:rsidRPr="00F30845">
        <w:rPr>
          <w:szCs w:val="22"/>
        </w:rPr>
        <w:t>-</w:t>
      </w:r>
      <w:r w:rsidR="00EA7B53" w:rsidRPr="00F30845">
        <w:rPr>
          <w:szCs w:val="22"/>
        </w:rPr>
        <w:t>256-1700</w:t>
      </w:r>
      <w:r w:rsidRPr="00F30845">
        <w:rPr>
          <w:szCs w:val="22"/>
        </w:rPr>
        <w:t xml:space="preserve">.  All documents related to applications for permits to operate an emissions unit shall be submitted to </w:t>
      </w:r>
      <w:r w:rsidR="00756CE8" w:rsidRPr="00F30845">
        <w:rPr>
          <w:szCs w:val="22"/>
        </w:rPr>
        <w:t xml:space="preserve">the </w:t>
      </w:r>
      <w:r w:rsidR="00EA7B53" w:rsidRPr="00F30845">
        <w:rPr>
          <w:szCs w:val="22"/>
        </w:rPr>
        <w:t>Northeast District</w:t>
      </w:r>
      <w:r w:rsidR="00756CE8" w:rsidRPr="00F30845">
        <w:rPr>
          <w:szCs w:val="22"/>
        </w:rPr>
        <w:t xml:space="preserve"> </w:t>
      </w:r>
      <w:r w:rsidR="002C1D42" w:rsidRPr="00F30845">
        <w:rPr>
          <w:szCs w:val="22"/>
        </w:rPr>
        <w:t>O</w:t>
      </w:r>
      <w:r w:rsidRPr="00F30845">
        <w:rPr>
          <w:szCs w:val="22"/>
        </w:rPr>
        <w:t>ffice.</w:t>
      </w:r>
    </w:p>
    <w:p w:rsidR="0062061D" w:rsidRPr="00F30845" w:rsidRDefault="0062061D" w:rsidP="00C40C43">
      <w:pPr>
        <w:numPr>
          <w:ilvl w:val="0"/>
          <w:numId w:val="4"/>
        </w:numPr>
        <w:spacing w:after="120"/>
        <w:rPr>
          <w:szCs w:val="22"/>
        </w:rPr>
      </w:pPr>
      <w:r w:rsidRPr="00F30845">
        <w:rPr>
          <w:bCs/>
          <w:szCs w:val="22"/>
          <w:u w:val="single"/>
        </w:rPr>
        <w:t xml:space="preserve">Compliance Authority: </w:t>
      </w:r>
      <w:r w:rsidRPr="00F30845">
        <w:rPr>
          <w:bCs/>
          <w:szCs w:val="22"/>
        </w:rPr>
        <w:t xml:space="preserve">The compliance authority for this project is </w:t>
      </w:r>
      <w:r w:rsidRPr="00F30845">
        <w:rPr>
          <w:szCs w:val="22"/>
        </w:rPr>
        <w:t>the Northeast District Office, Compliance Assurance</w:t>
      </w:r>
      <w:r w:rsidR="00E94904">
        <w:rPr>
          <w:szCs w:val="22"/>
        </w:rPr>
        <w:t xml:space="preserve">, </w:t>
      </w:r>
      <w:r w:rsidR="00E94904" w:rsidRPr="00F30845">
        <w:rPr>
          <w:szCs w:val="22"/>
        </w:rPr>
        <w:t>Florida</w:t>
      </w:r>
      <w:r w:rsidRPr="00F30845">
        <w:rPr>
          <w:szCs w:val="22"/>
        </w:rPr>
        <w:t xml:space="preserve"> Department of Environmental Protection (Department).  The Northeast District Office’s mailing address and phone number are 8800 Baymeadows Way West, Suite 100, Jacksonville, Florida  32256, 904-256-1700.  All documents related to compliance of an emissions unit shall be submitted to the Northeast District Office.</w:t>
      </w:r>
    </w:p>
    <w:p w:rsidR="00845DA5" w:rsidRPr="00F30845" w:rsidRDefault="004C73A6" w:rsidP="00C40C43">
      <w:pPr>
        <w:numPr>
          <w:ilvl w:val="0"/>
          <w:numId w:val="4"/>
        </w:numPr>
        <w:spacing w:after="120"/>
        <w:rPr>
          <w:szCs w:val="22"/>
        </w:rPr>
      </w:pPr>
      <w:r w:rsidRPr="00F30845">
        <w:rPr>
          <w:bCs/>
          <w:szCs w:val="22"/>
          <w:u w:val="single"/>
        </w:rPr>
        <w:t>Appendices</w:t>
      </w:r>
      <w:r w:rsidRPr="00F30845">
        <w:rPr>
          <w:bCs/>
          <w:szCs w:val="22"/>
        </w:rPr>
        <w:t xml:space="preserve">:  </w:t>
      </w:r>
      <w:r w:rsidRPr="00F30845">
        <w:rPr>
          <w:szCs w:val="22"/>
        </w:rPr>
        <w:t>The following Appendices are a</w:t>
      </w:r>
      <w:r w:rsidR="00845DA5" w:rsidRPr="00F30845">
        <w:rPr>
          <w:szCs w:val="22"/>
        </w:rPr>
        <w:t>ttached as part of this permit:</w:t>
      </w:r>
    </w:p>
    <w:p w:rsidR="00845DA5" w:rsidRPr="00F30845" w:rsidRDefault="00845DA5" w:rsidP="00C40C43">
      <w:pPr>
        <w:numPr>
          <w:ilvl w:val="0"/>
          <w:numId w:val="12"/>
        </w:numPr>
        <w:spacing w:after="120"/>
        <w:rPr>
          <w:szCs w:val="22"/>
        </w:rPr>
      </w:pPr>
      <w:r w:rsidRPr="00F30845">
        <w:rPr>
          <w:szCs w:val="22"/>
        </w:rPr>
        <w:t>Appendix A.  Citation Formats and Glossary of Common Terms;</w:t>
      </w:r>
    </w:p>
    <w:p w:rsidR="00845DA5" w:rsidRPr="00F30845" w:rsidRDefault="00845DA5" w:rsidP="00C40C43">
      <w:pPr>
        <w:numPr>
          <w:ilvl w:val="0"/>
          <w:numId w:val="12"/>
        </w:numPr>
        <w:spacing w:after="120"/>
        <w:rPr>
          <w:szCs w:val="22"/>
        </w:rPr>
      </w:pPr>
      <w:r w:rsidRPr="00F30845">
        <w:rPr>
          <w:szCs w:val="22"/>
        </w:rPr>
        <w:t>Appendix B.  General Conditions;</w:t>
      </w:r>
    </w:p>
    <w:p w:rsidR="00845DA5" w:rsidRPr="00F30845" w:rsidRDefault="00845DA5" w:rsidP="00C40C43">
      <w:pPr>
        <w:numPr>
          <w:ilvl w:val="0"/>
          <w:numId w:val="12"/>
        </w:numPr>
        <w:spacing w:after="120"/>
        <w:rPr>
          <w:szCs w:val="22"/>
        </w:rPr>
      </w:pPr>
      <w:r w:rsidRPr="00F30845">
        <w:rPr>
          <w:szCs w:val="22"/>
        </w:rPr>
        <w:t>Appendix C.  Common Conditions; and</w:t>
      </w:r>
    </w:p>
    <w:p w:rsidR="0096027D" w:rsidRPr="00F30845" w:rsidRDefault="0096027D" w:rsidP="00C40C43">
      <w:pPr>
        <w:numPr>
          <w:ilvl w:val="0"/>
          <w:numId w:val="12"/>
        </w:numPr>
        <w:spacing w:after="120"/>
        <w:rPr>
          <w:szCs w:val="22"/>
        </w:rPr>
      </w:pPr>
      <w:r w:rsidRPr="00F30845">
        <w:rPr>
          <w:szCs w:val="22"/>
        </w:rPr>
        <w:t>Appendix D</w:t>
      </w:r>
      <w:r w:rsidR="006F1A52" w:rsidRPr="00F30845">
        <w:rPr>
          <w:szCs w:val="22"/>
        </w:rPr>
        <w:t xml:space="preserve">. </w:t>
      </w:r>
      <w:r w:rsidRPr="00F30845">
        <w:rPr>
          <w:szCs w:val="22"/>
        </w:rPr>
        <w:t xml:space="preserve"> Common Testing Requirements.</w:t>
      </w:r>
    </w:p>
    <w:p w:rsidR="004C73A6" w:rsidRPr="00F30845" w:rsidRDefault="00744DD9" w:rsidP="00C40C43">
      <w:pPr>
        <w:numPr>
          <w:ilvl w:val="0"/>
          <w:numId w:val="4"/>
        </w:numPr>
        <w:spacing w:after="120"/>
        <w:rPr>
          <w:szCs w:val="22"/>
        </w:rPr>
      </w:pPr>
      <w:r w:rsidRPr="00F30845">
        <w:rPr>
          <w:szCs w:val="22"/>
          <w:u w:val="single"/>
        </w:rPr>
        <w:t>Applicable Regulations, Forms and Application Procedures</w:t>
      </w:r>
      <w:r w:rsidRPr="00F30845">
        <w:rPr>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F30845" w:rsidRDefault="004C73A6" w:rsidP="00C40C43">
      <w:pPr>
        <w:numPr>
          <w:ilvl w:val="0"/>
          <w:numId w:val="4"/>
        </w:numPr>
        <w:spacing w:after="120"/>
        <w:rPr>
          <w:szCs w:val="22"/>
        </w:rPr>
      </w:pPr>
      <w:r w:rsidRPr="00F30845">
        <w:rPr>
          <w:szCs w:val="22"/>
          <w:u w:val="single"/>
        </w:rPr>
        <w:t>New or Additional Conditions</w:t>
      </w:r>
      <w:r w:rsidRPr="00F30845">
        <w:rPr>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F30845" w:rsidRDefault="004C73A6" w:rsidP="00C40C43">
      <w:pPr>
        <w:numPr>
          <w:ilvl w:val="0"/>
          <w:numId w:val="4"/>
        </w:numPr>
        <w:spacing w:after="120"/>
        <w:rPr>
          <w:szCs w:val="22"/>
        </w:rPr>
      </w:pPr>
      <w:r w:rsidRPr="00F30845">
        <w:rPr>
          <w:szCs w:val="22"/>
          <w:u w:val="single"/>
        </w:rPr>
        <w:t>Modifications</w:t>
      </w:r>
      <w:r w:rsidRPr="00F30845">
        <w:rPr>
          <w:szCs w:val="22"/>
        </w:rPr>
        <w:t xml:space="preserve">:  The permittee shall notify the Compliance Authority upon commencement of construction.  No </w:t>
      </w:r>
      <w:r w:rsidR="00756CE8" w:rsidRPr="00F30845">
        <w:rPr>
          <w:szCs w:val="22"/>
        </w:rPr>
        <w:t xml:space="preserve">new </w:t>
      </w:r>
      <w:r w:rsidRPr="00F30845">
        <w:rPr>
          <w:szCs w:val="22"/>
        </w:rPr>
        <w:t xml:space="preserve">emissions unit shall be constructed </w:t>
      </w:r>
      <w:r w:rsidR="00756CE8" w:rsidRPr="00F30845">
        <w:rPr>
          <w:szCs w:val="22"/>
        </w:rPr>
        <w:t>and no existing emissions unit</w:t>
      </w:r>
      <w:r w:rsidRPr="00F30845">
        <w:rPr>
          <w:szCs w:val="22"/>
        </w:rPr>
        <w:t xml:space="preserve"> </w:t>
      </w:r>
      <w:r w:rsidR="00756CE8" w:rsidRPr="00F30845">
        <w:rPr>
          <w:szCs w:val="22"/>
        </w:rPr>
        <w:t xml:space="preserve">shall be </w:t>
      </w:r>
      <w:r w:rsidRPr="00F30845">
        <w:rPr>
          <w:szCs w:val="22"/>
        </w:rPr>
        <w:t>modified without obtaining an air construction permit from the Department.  Such permit shall be obtained prior to beginning construction or modification.  [Rules 62-210.300(1) and 62-212.300(1)(a), F.A.C.]</w:t>
      </w:r>
    </w:p>
    <w:p w:rsidR="003759F9" w:rsidRPr="00F30845" w:rsidRDefault="003759F9" w:rsidP="003759F9">
      <w:pPr>
        <w:numPr>
          <w:ilvl w:val="0"/>
          <w:numId w:val="4"/>
        </w:numPr>
        <w:spacing w:after="120"/>
        <w:rPr>
          <w:szCs w:val="22"/>
        </w:rPr>
      </w:pPr>
      <w:r w:rsidRPr="00F30845">
        <w:rPr>
          <w:szCs w:val="22"/>
          <w:u w:val="single"/>
        </w:rPr>
        <w:t>Existing Permits and Regulations</w:t>
      </w:r>
      <w:r w:rsidRPr="00F30845">
        <w:rPr>
          <w:szCs w:val="22"/>
        </w:rPr>
        <w:t>:  The conditions of this permit supplements all other previously issued air construction permits for this facility. These conditions are in addition to all other applicable permit conditions and regulatory requirements.  The owner or operator shall continue to comply with the conditions of those permits, which include restrictions and standards regarding capacities, production, operation, fuels, emissions, monitoring, recordkeeping, reporting, operation of air pollution control devices, and the like. The owner or operator shall also comply with the applicable Rules of 62-4, 62-210, 62-212, 62-213, 62-296, and 62-297, F.A.C.</w:t>
      </w:r>
    </w:p>
    <w:p w:rsidR="003759F9" w:rsidRPr="00F30845" w:rsidRDefault="003759F9" w:rsidP="003759F9">
      <w:pPr>
        <w:ind w:left="360"/>
        <w:rPr>
          <w:szCs w:val="22"/>
        </w:rPr>
      </w:pPr>
      <w:r w:rsidRPr="00F30845">
        <w:rPr>
          <w:szCs w:val="22"/>
        </w:rPr>
        <w:t>[Rule 62-4.070, F.A.C.]</w:t>
      </w:r>
    </w:p>
    <w:p w:rsidR="003759F9" w:rsidRPr="00F30845" w:rsidRDefault="003E7F0C" w:rsidP="003759F9">
      <w:pPr>
        <w:spacing w:after="120"/>
        <w:ind w:left="360"/>
        <w:rPr>
          <w:szCs w:val="22"/>
        </w:rPr>
      </w:pPr>
      <w:r w:rsidRPr="00F30845">
        <w:rPr>
          <w:szCs w:val="22"/>
        </w:rPr>
        <w:br w:type="page"/>
      </w:r>
    </w:p>
    <w:p w:rsidR="00744DD9" w:rsidRPr="00F30845" w:rsidRDefault="00744DD9" w:rsidP="00C40C43">
      <w:pPr>
        <w:numPr>
          <w:ilvl w:val="0"/>
          <w:numId w:val="4"/>
        </w:numPr>
        <w:spacing w:after="120"/>
        <w:rPr>
          <w:szCs w:val="22"/>
        </w:rPr>
      </w:pPr>
      <w:r w:rsidRPr="00F30845">
        <w:rPr>
          <w:szCs w:val="22"/>
          <w:u w:val="single"/>
        </w:rPr>
        <w:t>Source Obligation</w:t>
      </w:r>
      <w:r w:rsidRPr="00F30845">
        <w:rPr>
          <w:szCs w:val="22"/>
        </w:rPr>
        <w:t>:</w:t>
      </w:r>
    </w:p>
    <w:p w:rsidR="00744DD9" w:rsidRPr="00F30845" w:rsidRDefault="00744DD9" w:rsidP="00744DD9">
      <w:pPr>
        <w:autoSpaceDE w:val="0"/>
        <w:autoSpaceDN w:val="0"/>
        <w:adjustRightInd w:val="0"/>
        <w:spacing w:after="120"/>
        <w:ind w:left="720" w:hanging="360"/>
        <w:rPr>
          <w:szCs w:val="22"/>
        </w:rPr>
      </w:pPr>
      <w:r w:rsidRPr="00F30845">
        <w:rPr>
          <w:szCs w:val="22"/>
        </w:rPr>
        <w:t>(a)</w:t>
      </w:r>
      <w:r w:rsidRPr="00F30845">
        <w:rPr>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F30845" w:rsidRDefault="00744DD9" w:rsidP="00744DD9">
      <w:pPr>
        <w:autoSpaceDE w:val="0"/>
        <w:autoSpaceDN w:val="0"/>
        <w:adjustRightInd w:val="0"/>
        <w:spacing w:after="120"/>
        <w:ind w:left="720" w:hanging="360"/>
        <w:rPr>
          <w:szCs w:val="22"/>
        </w:rPr>
      </w:pPr>
      <w:r w:rsidRPr="00F30845">
        <w:rPr>
          <w:szCs w:val="22"/>
        </w:rPr>
        <w:t>(b)</w:t>
      </w:r>
      <w:r w:rsidRPr="00F30845">
        <w:rPr>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ED369A" w:rsidRPr="00F30845" w:rsidRDefault="00744DD9" w:rsidP="001C5C8D">
      <w:pPr>
        <w:autoSpaceDE w:val="0"/>
        <w:autoSpaceDN w:val="0"/>
        <w:adjustRightInd w:val="0"/>
        <w:spacing w:after="120"/>
        <w:ind w:left="360"/>
        <w:rPr>
          <w:szCs w:val="22"/>
        </w:rPr>
      </w:pPr>
      <w:r w:rsidRPr="00F30845">
        <w:rPr>
          <w:szCs w:val="22"/>
        </w:rPr>
        <w:t>[Rule 62-212.400(12), F.A.C.]</w:t>
      </w:r>
    </w:p>
    <w:p w:rsidR="003759F9" w:rsidRPr="00F30845" w:rsidRDefault="003759F9" w:rsidP="003759F9">
      <w:pPr>
        <w:spacing w:after="120"/>
        <w:ind w:left="360" w:hanging="360"/>
        <w:rPr>
          <w:szCs w:val="22"/>
        </w:rPr>
      </w:pPr>
      <w:r w:rsidRPr="00F30845">
        <w:rPr>
          <w:szCs w:val="22"/>
        </w:rPr>
        <w:t>9.</w:t>
      </w:r>
      <w:r w:rsidRPr="00F30845">
        <w:rPr>
          <w:szCs w:val="22"/>
        </w:rPr>
        <w:tab/>
      </w:r>
      <w:r w:rsidRPr="00F30845">
        <w:rPr>
          <w:szCs w:val="22"/>
          <w:u w:val="single"/>
        </w:rPr>
        <w:t>Application for Title V Permit</w:t>
      </w:r>
      <w:r w:rsidRPr="00F30845">
        <w:rPr>
          <w:szCs w:val="22"/>
        </w:rPr>
        <w:t xml:space="preserve">:  This permit authorizes construction of the permitted emissions units and initial operation. The permittee shall apply for a Title V air operation permit at least 90 days prior to expiration of this permit, but no later than 180 days after commencing operation of the emissions unit as modified in accordance with the authorizations of this construction permit. To apply for a Title V operation permit revision, the applicant shall submit the appropriate application form, compliance test results (if required), and such additional information as the Department may by law require. </w:t>
      </w:r>
    </w:p>
    <w:p w:rsidR="003759F9" w:rsidRPr="00F30845" w:rsidRDefault="003759F9" w:rsidP="003759F9">
      <w:pPr>
        <w:spacing w:after="120"/>
        <w:ind w:firstLine="360"/>
        <w:rPr>
          <w:szCs w:val="22"/>
        </w:rPr>
      </w:pPr>
      <w:r w:rsidRPr="00F30845">
        <w:rPr>
          <w:szCs w:val="22"/>
        </w:rPr>
        <w:t>[Rules 62-4.030, 62-4.050, and Chapter 62-213, F.A.C.]</w:t>
      </w:r>
    </w:p>
    <w:p w:rsidR="003759F9" w:rsidRPr="00F30845" w:rsidRDefault="003759F9" w:rsidP="001C5C8D">
      <w:pPr>
        <w:autoSpaceDE w:val="0"/>
        <w:autoSpaceDN w:val="0"/>
        <w:adjustRightInd w:val="0"/>
        <w:spacing w:after="120"/>
        <w:ind w:left="360"/>
        <w:rPr>
          <w:szCs w:val="22"/>
        </w:rPr>
      </w:pPr>
    </w:p>
    <w:p w:rsidR="002B34AE" w:rsidRPr="00F30845" w:rsidRDefault="002B34AE" w:rsidP="003759F9">
      <w:pPr>
        <w:pStyle w:val="Footer"/>
        <w:tabs>
          <w:tab w:val="clear" w:pos="4320"/>
          <w:tab w:val="clear" w:pos="8640"/>
        </w:tabs>
        <w:ind w:left="540" w:hanging="540"/>
        <w:rPr>
          <w:szCs w:val="22"/>
        </w:rPr>
      </w:pPr>
    </w:p>
    <w:p w:rsidR="004C73A6" w:rsidRPr="00F30845" w:rsidRDefault="004C73A6" w:rsidP="002B34AE">
      <w:pPr>
        <w:numPr>
          <w:ilvl w:val="0"/>
          <w:numId w:val="4"/>
        </w:numPr>
        <w:tabs>
          <w:tab w:val="clear" w:pos="360"/>
        </w:tabs>
        <w:spacing w:after="120"/>
        <w:rPr>
          <w:caps/>
          <w:color w:val="FF0000"/>
          <w:szCs w:val="22"/>
          <w:u w:val="single"/>
        </w:rPr>
        <w:sectPr w:rsidR="004C73A6" w:rsidRPr="00F30845" w:rsidSect="005C4B0B">
          <w:headerReference w:type="even" r:id="rId21"/>
          <w:headerReference w:type="default" r:id="rId22"/>
          <w:headerReference w:type="first" r:id="rId23"/>
          <w:pgSz w:w="12240" w:h="15840" w:code="1"/>
          <w:pgMar w:top="720" w:right="1152" w:bottom="720" w:left="1152" w:header="720" w:footer="720" w:gutter="0"/>
          <w:paperSrc w:first="16640" w:other="16640"/>
          <w:cols w:space="720"/>
        </w:sectPr>
      </w:pPr>
    </w:p>
    <w:p w:rsidR="00F30845" w:rsidRDefault="00F30845" w:rsidP="00B56CB8">
      <w:pPr>
        <w:pStyle w:val="BodyText3"/>
        <w:numPr>
          <w:ilvl w:val="12"/>
          <w:numId w:val="0"/>
        </w:numPr>
        <w:jc w:val="left"/>
        <w:rPr>
          <w:szCs w:val="22"/>
        </w:rPr>
      </w:pPr>
    </w:p>
    <w:p w:rsidR="004C73A6" w:rsidRPr="00F30845" w:rsidRDefault="004C73A6" w:rsidP="00B56CB8">
      <w:pPr>
        <w:pStyle w:val="BodyText3"/>
        <w:numPr>
          <w:ilvl w:val="12"/>
          <w:numId w:val="0"/>
        </w:numPr>
        <w:jc w:val="left"/>
        <w:rPr>
          <w:szCs w:val="22"/>
        </w:rPr>
      </w:pPr>
      <w:r w:rsidRPr="00F30845">
        <w:rPr>
          <w:szCs w:val="22"/>
        </w:rPr>
        <w:t xml:space="preserve">This section of the permit addresses the following emissions </w:t>
      </w:r>
      <w:r w:rsidR="008058D4" w:rsidRPr="00F30845">
        <w:rPr>
          <w:szCs w:val="22"/>
        </w:rPr>
        <w:t>unit</w:t>
      </w:r>
      <w:r w:rsidRPr="00F30845">
        <w:rPr>
          <w:szCs w:val="22"/>
        </w:rPr>
        <w:t>.</w:t>
      </w:r>
    </w:p>
    <w:tbl>
      <w:tblPr>
        <w:tblW w:w="931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8516"/>
      </w:tblGrid>
      <w:tr w:rsidR="00A54553" w:rsidRPr="00F30845" w:rsidTr="00F44338">
        <w:tc>
          <w:tcPr>
            <w:tcW w:w="794" w:type="dxa"/>
          </w:tcPr>
          <w:p w:rsidR="00A54553" w:rsidRPr="00F30845" w:rsidRDefault="00A54553" w:rsidP="00A54553">
            <w:pPr>
              <w:jc w:val="center"/>
              <w:rPr>
                <w:b/>
                <w:szCs w:val="22"/>
              </w:rPr>
            </w:pPr>
            <w:r w:rsidRPr="00F30845">
              <w:rPr>
                <w:b/>
                <w:szCs w:val="22"/>
              </w:rPr>
              <w:t>ID No.</w:t>
            </w:r>
          </w:p>
        </w:tc>
        <w:tc>
          <w:tcPr>
            <w:tcW w:w="8516" w:type="dxa"/>
          </w:tcPr>
          <w:p w:rsidR="00F44338" w:rsidRPr="00F30845" w:rsidRDefault="00A54553" w:rsidP="005641FF">
            <w:pPr>
              <w:rPr>
                <w:szCs w:val="22"/>
              </w:rPr>
            </w:pPr>
            <w:r w:rsidRPr="00F30845">
              <w:rPr>
                <w:b/>
                <w:szCs w:val="22"/>
              </w:rPr>
              <w:t>Emission Unit Description</w:t>
            </w:r>
          </w:p>
        </w:tc>
      </w:tr>
      <w:tr w:rsidR="00CD4BA1" w:rsidRPr="00F30845" w:rsidTr="005641FF">
        <w:trPr>
          <w:trHeight w:val="334"/>
        </w:trPr>
        <w:tc>
          <w:tcPr>
            <w:tcW w:w="794" w:type="dxa"/>
          </w:tcPr>
          <w:p w:rsidR="00CD4BA1" w:rsidRPr="00F30845" w:rsidRDefault="00CD4BA1" w:rsidP="005641FF">
            <w:pPr>
              <w:jc w:val="center"/>
              <w:rPr>
                <w:szCs w:val="22"/>
              </w:rPr>
            </w:pPr>
            <w:r w:rsidRPr="00F30845">
              <w:rPr>
                <w:szCs w:val="22"/>
              </w:rPr>
              <w:t>0</w:t>
            </w:r>
            <w:r w:rsidR="005641FF" w:rsidRPr="00F30845">
              <w:rPr>
                <w:szCs w:val="22"/>
              </w:rPr>
              <w:t>03</w:t>
            </w:r>
          </w:p>
        </w:tc>
        <w:tc>
          <w:tcPr>
            <w:tcW w:w="8516" w:type="dxa"/>
            <w:vAlign w:val="center"/>
          </w:tcPr>
          <w:p w:rsidR="00F44338" w:rsidRPr="00F30845" w:rsidRDefault="005641FF" w:rsidP="005641FF">
            <w:pPr>
              <w:rPr>
                <w:szCs w:val="22"/>
              </w:rPr>
            </w:pPr>
            <w:r w:rsidRPr="00F30845">
              <w:rPr>
                <w:szCs w:val="22"/>
              </w:rPr>
              <w:t>Limestone Filler Heater</w:t>
            </w:r>
          </w:p>
        </w:tc>
      </w:tr>
    </w:tbl>
    <w:p w:rsidR="005641FF" w:rsidRPr="00F30845" w:rsidRDefault="005641FF" w:rsidP="005641FF">
      <w:pPr>
        <w:rPr>
          <w:szCs w:val="22"/>
        </w:rPr>
      </w:pPr>
    </w:p>
    <w:p w:rsidR="00F30845" w:rsidRPr="00F30845" w:rsidRDefault="00F30845" w:rsidP="00F30845">
      <w:pPr>
        <w:rPr>
          <w:szCs w:val="22"/>
        </w:rPr>
      </w:pPr>
      <w:r w:rsidRPr="00F30845">
        <w:rPr>
          <w:szCs w:val="22"/>
        </w:rPr>
        <w:t>{Th</w:t>
      </w:r>
      <w:r>
        <w:rPr>
          <w:szCs w:val="22"/>
        </w:rPr>
        <w:t>is</w:t>
      </w:r>
      <w:r w:rsidRPr="00F30845">
        <w:rPr>
          <w:szCs w:val="22"/>
        </w:rPr>
        <w:t xml:space="preserve"> Emissions Unit </w:t>
      </w:r>
      <w:r>
        <w:rPr>
          <w:szCs w:val="22"/>
        </w:rPr>
        <w:t>is</w:t>
      </w:r>
      <w:r w:rsidRPr="00F30845">
        <w:rPr>
          <w:szCs w:val="22"/>
        </w:rPr>
        <w:t xml:space="preserve"> regulated under Reasonably Available Control Technology (RACT) requirements including Specific RACT Emission Limiting Standards for Stationary Emission Units [Rule 62-296.700(3), FAC, and Rule 2.1101, JEPB]; Maximum Allowable Emission Rates [Rule 62-296.700(4), FAC, and Rule 2.1101, JEPB]; Circumvention [Rule 62-296.700(5), FAC, and Rule 2.1101, JEPB], Operation and Maintenance Plan [Rule 62-296.700(6), FAC, and Rule 2.1101, JEPB</w:t>
      </w:r>
      <w:r w:rsidR="00FF2313">
        <w:rPr>
          <w:szCs w:val="22"/>
        </w:rPr>
        <w:t>] and</w:t>
      </w:r>
      <w:r w:rsidR="00FF2313" w:rsidRPr="00FF2313">
        <w:rPr>
          <w:szCs w:val="22"/>
        </w:rPr>
        <w:t xml:space="preserve"> </w:t>
      </w:r>
      <w:r w:rsidR="00FF2313" w:rsidRPr="00EB3820">
        <w:rPr>
          <w:szCs w:val="22"/>
        </w:rPr>
        <w:t>Rule 62-296.711, F.A.C</w:t>
      </w:r>
      <w:r w:rsidR="00FF2313">
        <w:rPr>
          <w:szCs w:val="22"/>
        </w:rPr>
        <w:t xml:space="preserve"> </w:t>
      </w:r>
      <w:r w:rsidR="00FF2313" w:rsidRPr="00EB3820">
        <w:rPr>
          <w:bCs/>
          <w:szCs w:val="22"/>
        </w:rPr>
        <w:t>Materials Handling, Sizing, Screening, Crushing and Grinding Operations</w:t>
      </w:r>
      <w:r w:rsidR="00FF2313" w:rsidRPr="00F30845">
        <w:rPr>
          <w:szCs w:val="22"/>
        </w:rPr>
        <w:t xml:space="preserve"> </w:t>
      </w:r>
      <w:r w:rsidRPr="00F30845">
        <w:rPr>
          <w:szCs w:val="22"/>
        </w:rPr>
        <w:t>}</w:t>
      </w:r>
    </w:p>
    <w:p w:rsidR="00F30845" w:rsidRDefault="00F30845" w:rsidP="0077181E">
      <w:pPr>
        <w:autoSpaceDE w:val="0"/>
        <w:autoSpaceDN w:val="0"/>
        <w:adjustRightInd w:val="0"/>
        <w:spacing w:after="120"/>
        <w:ind w:left="720" w:hanging="720"/>
        <w:rPr>
          <w:b/>
          <w:szCs w:val="22"/>
        </w:rPr>
      </w:pPr>
    </w:p>
    <w:p w:rsidR="00BE3883" w:rsidRPr="00F30845" w:rsidRDefault="00CC1691" w:rsidP="0077181E">
      <w:pPr>
        <w:autoSpaceDE w:val="0"/>
        <w:autoSpaceDN w:val="0"/>
        <w:adjustRightInd w:val="0"/>
        <w:spacing w:after="120"/>
        <w:ind w:left="720" w:hanging="720"/>
        <w:rPr>
          <w:szCs w:val="22"/>
        </w:rPr>
      </w:pPr>
      <w:r w:rsidRPr="00F30845">
        <w:rPr>
          <w:b/>
          <w:szCs w:val="22"/>
        </w:rPr>
        <w:t>A.0.</w:t>
      </w:r>
      <w:r w:rsidR="00BE3883" w:rsidRPr="00F30845">
        <w:rPr>
          <w:b/>
          <w:szCs w:val="22"/>
        </w:rPr>
        <w:tab/>
      </w:r>
      <w:r w:rsidRPr="00F30845">
        <w:rPr>
          <w:b/>
          <w:bCs/>
          <w:szCs w:val="22"/>
          <w:u w:val="single"/>
        </w:rPr>
        <w:t>Relation to Other Permits:</w:t>
      </w:r>
      <w:r w:rsidR="00BE3883" w:rsidRPr="00F30845">
        <w:rPr>
          <w:b/>
          <w:bCs/>
          <w:szCs w:val="22"/>
        </w:rPr>
        <w:t xml:space="preserve"> </w:t>
      </w:r>
      <w:r w:rsidR="00BE3883" w:rsidRPr="00F30845">
        <w:rPr>
          <w:szCs w:val="22"/>
        </w:rPr>
        <w:t xml:space="preserve">The conditions of this permit supplements all other previously issued air construction and operation permits for this emissions unit.  These conditions are in addition to all other applicable permit conditions and regulatory requirements.  The Permittee shall continue to comply with the conditions of those permits, which include restrictions and standards regarding capacities, production, operation, fuels, emissions, monitoring, recordkeeping, reporting, and the like. </w:t>
      </w:r>
    </w:p>
    <w:p w:rsidR="00BE3883" w:rsidRPr="00F30845" w:rsidRDefault="00BE3883" w:rsidP="00BE3883">
      <w:pPr>
        <w:autoSpaceDE w:val="0"/>
        <w:autoSpaceDN w:val="0"/>
        <w:adjustRightInd w:val="0"/>
        <w:spacing w:after="120"/>
        <w:ind w:left="720"/>
        <w:rPr>
          <w:szCs w:val="22"/>
        </w:rPr>
      </w:pPr>
      <w:r w:rsidRPr="00F30845">
        <w:rPr>
          <w:szCs w:val="22"/>
        </w:rPr>
        <w:t>[Rules 62-4.210, 62-4.030, and 62-210.300(1)(b), F.A.C.]</w:t>
      </w:r>
    </w:p>
    <w:p w:rsidR="00BE3883" w:rsidRPr="00F30845" w:rsidRDefault="00BE3883" w:rsidP="00BE3883">
      <w:pPr>
        <w:autoSpaceDE w:val="0"/>
        <w:autoSpaceDN w:val="0"/>
        <w:adjustRightInd w:val="0"/>
        <w:spacing w:after="120"/>
        <w:ind w:left="720"/>
        <w:rPr>
          <w:szCs w:val="22"/>
        </w:rPr>
      </w:pPr>
    </w:p>
    <w:p w:rsidR="00527DA5" w:rsidRPr="00F30845" w:rsidRDefault="00BE3883" w:rsidP="00B83781">
      <w:pPr>
        <w:spacing w:after="120"/>
        <w:ind w:left="720" w:hanging="720"/>
        <w:rPr>
          <w:szCs w:val="22"/>
        </w:rPr>
      </w:pPr>
      <w:r w:rsidRPr="00F30845">
        <w:rPr>
          <w:b/>
          <w:szCs w:val="22"/>
        </w:rPr>
        <w:t>A.</w:t>
      </w:r>
      <w:r w:rsidR="00FE32D5" w:rsidRPr="00F30845">
        <w:rPr>
          <w:b/>
          <w:szCs w:val="22"/>
        </w:rPr>
        <w:t>1.</w:t>
      </w:r>
      <w:r w:rsidRPr="00F30845">
        <w:rPr>
          <w:b/>
          <w:szCs w:val="22"/>
        </w:rPr>
        <w:tab/>
      </w:r>
      <w:r w:rsidR="00B522D5" w:rsidRPr="00F30845">
        <w:rPr>
          <w:b/>
          <w:szCs w:val="22"/>
          <w:u w:val="single"/>
        </w:rPr>
        <w:t>Equipment:</w:t>
      </w:r>
      <w:r w:rsidR="00527DA5" w:rsidRPr="00F30845">
        <w:rPr>
          <w:b/>
          <w:szCs w:val="22"/>
        </w:rPr>
        <w:t xml:space="preserve"> </w:t>
      </w:r>
      <w:r w:rsidR="00527DA5" w:rsidRPr="00F30845">
        <w:rPr>
          <w:szCs w:val="22"/>
        </w:rPr>
        <w:t xml:space="preserve">The permittee is authorized to </w:t>
      </w:r>
      <w:r w:rsidR="00A51BD7" w:rsidRPr="00F30845">
        <w:rPr>
          <w:szCs w:val="22"/>
        </w:rPr>
        <w:t>install and operate (for purposes of testing and unit shakedown)</w:t>
      </w:r>
      <w:r w:rsidRPr="00F30845">
        <w:rPr>
          <w:szCs w:val="22"/>
        </w:rPr>
        <w:t xml:space="preserve"> a</w:t>
      </w:r>
      <w:r w:rsidR="00A51BD7" w:rsidRPr="00F30845">
        <w:rPr>
          <w:szCs w:val="22"/>
        </w:rPr>
        <w:t xml:space="preserve"> new Donaldson Company (Torit) </w:t>
      </w:r>
      <w:r w:rsidR="00824F03" w:rsidRPr="00F30845">
        <w:rPr>
          <w:szCs w:val="22"/>
        </w:rPr>
        <w:t xml:space="preserve">2,680 </w:t>
      </w:r>
      <w:r w:rsidR="00824F03">
        <w:rPr>
          <w:szCs w:val="22"/>
        </w:rPr>
        <w:t xml:space="preserve">acfm </w:t>
      </w:r>
      <w:r w:rsidR="00A51BD7" w:rsidRPr="00F30845">
        <w:rPr>
          <w:szCs w:val="22"/>
        </w:rPr>
        <w:t>CPV4 Dust Collector for the control of particulate matter emissions f</w:t>
      </w:r>
      <w:r w:rsidR="00D00CFA">
        <w:rPr>
          <w:szCs w:val="22"/>
        </w:rPr>
        <w:t>rom</w:t>
      </w:r>
      <w:r w:rsidR="00A51BD7" w:rsidRPr="00F30845">
        <w:rPr>
          <w:szCs w:val="22"/>
        </w:rPr>
        <w:t xml:space="preserve"> </w:t>
      </w:r>
      <w:r w:rsidR="00745823" w:rsidRPr="00F30845">
        <w:rPr>
          <w:szCs w:val="22"/>
        </w:rPr>
        <w:t xml:space="preserve">the </w:t>
      </w:r>
      <w:r w:rsidR="00A51BD7" w:rsidRPr="00F30845">
        <w:rPr>
          <w:szCs w:val="22"/>
        </w:rPr>
        <w:t>Limestone Filler Heater (EU003).</w:t>
      </w:r>
    </w:p>
    <w:p w:rsidR="00527DA5" w:rsidRPr="00F30845" w:rsidRDefault="00527DA5" w:rsidP="00BE3883">
      <w:pPr>
        <w:spacing w:after="120"/>
        <w:ind w:left="720"/>
        <w:rPr>
          <w:szCs w:val="22"/>
        </w:rPr>
      </w:pPr>
      <w:r w:rsidRPr="00F30845">
        <w:rPr>
          <w:szCs w:val="22"/>
        </w:rPr>
        <w:t xml:space="preserve">[Application No. </w:t>
      </w:r>
      <w:r w:rsidR="009700E1" w:rsidRPr="00F30845">
        <w:rPr>
          <w:szCs w:val="22"/>
        </w:rPr>
        <w:t>0310050</w:t>
      </w:r>
      <w:r w:rsidRPr="00F30845">
        <w:rPr>
          <w:szCs w:val="22"/>
        </w:rPr>
        <w:t>-0</w:t>
      </w:r>
      <w:r w:rsidR="00BE3883" w:rsidRPr="00F30845">
        <w:rPr>
          <w:szCs w:val="22"/>
        </w:rPr>
        <w:t>19</w:t>
      </w:r>
      <w:r w:rsidRPr="00F30845">
        <w:rPr>
          <w:szCs w:val="22"/>
        </w:rPr>
        <w:t>-AC]</w:t>
      </w:r>
    </w:p>
    <w:p w:rsidR="0077181E" w:rsidRPr="00F30845" w:rsidRDefault="0077181E" w:rsidP="00BE3883">
      <w:pPr>
        <w:spacing w:after="120"/>
        <w:ind w:left="720"/>
        <w:rPr>
          <w:szCs w:val="22"/>
        </w:rPr>
      </w:pPr>
    </w:p>
    <w:p w:rsidR="00F56D91" w:rsidRPr="00F30845" w:rsidRDefault="00F56D91" w:rsidP="00F56D91">
      <w:pPr>
        <w:pStyle w:val="BodyText3"/>
        <w:tabs>
          <w:tab w:val="left" w:pos="720"/>
        </w:tabs>
        <w:autoSpaceDE w:val="0"/>
        <w:autoSpaceDN w:val="0"/>
        <w:adjustRightInd w:val="0"/>
        <w:ind w:left="720" w:hanging="720"/>
        <w:rPr>
          <w:szCs w:val="22"/>
        </w:rPr>
      </w:pPr>
      <w:r w:rsidRPr="00F30845">
        <w:rPr>
          <w:b/>
          <w:szCs w:val="22"/>
        </w:rPr>
        <w:t>A.2.</w:t>
      </w:r>
      <w:r w:rsidRPr="00F30845">
        <w:rPr>
          <w:b/>
          <w:szCs w:val="22"/>
        </w:rPr>
        <w:tab/>
      </w:r>
      <w:r w:rsidRPr="00F30845">
        <w:rPr>
          <w:b/>
          <w:color w:val="000000"/>
          <w:szCs w:val="22"/>
          <w:u w:val="single"/>
        </w:rPr>
        <w:t>Control Unit:</w:t>
      </w:r>
      <w:r w:rsidRPr="00F30845">
        <w:rPr>
          <w:szCs w:val="22"/>
        </w:rPr>
        <w:t xml:space="preserve"> The emissions from the dust collector shall be controlled by the permitted (2,680 acfm CPV4 Dust Collector). The dust collector shall be in operation at all times during operation of the Limestone Filler Heater. If there is a malfunction on the control unit, the owner or operator shall shut down the </w:t>
      </w:r>
      <w:r w:rsidRPr="00F30845">
        <w:rPr>
          <w:color w:val="000000"/>
          <w:szCs w:val="22"/>
        </w:rPr>
        <w:t>baghouse fan</w:t>
      </w:r>
      <w:r w:rsidRPr="00F30845">
        <w:rPr>
          <w:szCs w:val="22"/>
        </w:rPr>
        <w:t xml:space="preserve"> immediately to minimize excess emissions.</w:t>
      </w:r>
    </w:p>
    <w:p w:rsidR="00F56D91" w:rsidRPr="00F30845" w:rsidRDefault="00F56D91" w:rsidP="00B83781">
      <w:pPr>
        <w:ind w:left="540" w:hanging="540"/>
        <w:rPr>
          <w:szCs w:val="22"/>
        </w:rPr>
      </w:pPr>
      <w:r w:rsidRPr="00F30845">
        <w:rPr>
          <w:b/>
          <w:szCs w:val="22"/>
        </w:rPr>
        <w:tab/>
      </w:r>
      <w:r w:rsidR="00B83781">
        <w:rPr>
          <w:b/>
          <w:szCs w:val="22"/>
        </w:rPr>
        <w:tab/>
      </w:r>
      <w:r w:rsidRPr="00F30845">
        <w:rPr>
          <w:b/>
          <w:szCs w:val="22"/>
        </w:rPr>
        <w:t>[</w:t>
      </w:r>
      <w:r w:rsidRPr="00F30845">
        <w:rPr>
          <w:szCs w:val="22"/>
        </w:rPr>
        <w:t>Rule 62-210.700(1), F.A.C</w:t>
      </w:r>
      <w:r w:rsidR="00550E43" w:rsidRPr="00F30845">
        <w:rPr>
          <w:szCs w:val="22"/>
        </w:rPr>
        <w:t xml:space="preserve">, </w:t>
      </w:r>
      <w:r w:rsidRPr="00F30845">
        <w:rPr>
          <w:szCs w:val="22"/>
        </w:rPr>
        <w:t>Rule 62-4.070(3) F.A.C]</w:t>
      </w:r>
    </w:p>
    <w:p w:rsidR="00F56D91" w:rsidRPr="00045029" w:rsidRDefault="00F56D91" w:rsidP="00F56D91">
      <w:pPr>
        <w:ind w:left="540" w:hanging="540"/>
        <w:rPr>
          <w:szCs w:val="22"/>
          <w:u w:val="single"/>
        </w:rPr>
      </w:pPr>
    </w:p>
    <w:p w:rsidR="00C83EC1" w:rsidRPr="00045029" w:rsidRDefault="00C83EC1" w:rsidP="00C83EC1">
      <w:pPr>
        <w:tabs>
          <w:tab w:val="left" w:pos="0"/>
        </w:tabs>
        <w:suppressAutoHyphens/>
        <w:spacing w:before="120"/>
        <w:jc w:val="both"/>
        <w:rPr>
          <w:szCs w:val="22"/>
        </w:rPr>
      </w:pPr>
      <w:r w:rsidRPr="00045029">
        <w:rPr>
          <w:b/>
          <w:szCs w:val="22"/>
        </w:rPr>
        <w:t>EMMISIONS LIMITATIONS AND STANDARDS</w:t>
      </w:r>
    </w:p>
    <w:p w:rsidR="00C83EC1" w:rsidRPr="00045029" w:rsidRDefault="00C83EC1" w:rsidP="00F56D91">
      <w:pPr>
        <w:ind w:left="540" w:hanging="540"/>
        <w:rPr>
          <w:szCs w:val="22"/>
          <w:u w:val="single"/>
        </w:rPr>
      </w:pPr>
    </w:p>
    <w:p w:rsidR="00994C53" w:rsidRPr="00045029" w:rsidRDefault="00994C53" w:rsidP="00B8378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720"/>
        <w:jc w:val="both"/>
        <w:rPr>
          <w:szCs w:val="22"/>
        </w:rPr>
      </w:pPr>
      <w:r w:rsidRPr="00045029">
        <w:rPr>
          <w:b/>
          <w:szCs w:val="22"/>
        </w:rPr>
        <w:t>A.</w:t>
      </w:r>
      <w:r w:rsidR="00F56D91" w:rsidRPr="00045029">
        <w:rPr>
          <w:b/>
          <w:szCs w:val="22"/>
        </w:rPr>
        <w:t>3</w:t>
      </w:r>
      <w:r w:rsidRPr="00045029">
        <w:rPr>
          <w:b/>
          <w:szCs w:val="22"/>
        </w:rPr>
        <w:t>.</w:t>
      </w:r>
      <w:r w:rsidRPr="00045029">
        <w:rPr>
          <w:b/>
          <w:szCs w:val="22"/>
        </w:rPr>
        <w:tab/>
      </w:r>
      <w:r w:rsidRPr="00045029">
        <w:rPr>
          <w:b/>
          <w:szCs w:val="22"/>
          <w:u w:val="single"/>
        </w:rPr>
        <w:t>P</w:t>
      </w:r>
      <w:r w:rsidR="00C12828" w:rsidRPr="00045029">
        <w:rPr>
          <w:b/>
          <w:szCs w:val="22"/>
          <w:u w:val="single"/>
        </w:rPr>
        <w:t xml:space="preserve">articulate </w:t>
      </w:r>
      <w:r w:rsidRPr="00045029">
        <w:rPr>
          <w:b/>
          <w:szCs w:val="22"/>
          <w:u w:val="single"/>
        </w:rPr>
        <w:t>M</w:t>
      </w:r>
      <w:r w:rsidR="00C12828" w:rsidRPr="00045029">
        <w:rPr>
          <w:b/>
          <w:szCs w:val="22"/>
          <w:u w:val="single"/>
        </w:rPr>
        <w:t>atter</w:t>
      </w:r>
      <w:r w:rsidRPr="00045029">
        <w:rPr>
          <w:b/>
          <w:szCs w:val="22"/>
          <w:u w:val="single"/>
        </w:rPr>
        <w:t xml:space="preserve"> Emissions:</w:t>
      </w:r>
      <w:r w:rsidRPr="00045029">
        <w:rPr>
          <w:szCs w:val="22"/>
        </w:rPr>
        <w:t xml:space="preserve"> PM emissions shall be limited </w:t>
      </w:r>
      <w:proofErr w:type="gramStart"/>
      <w:r w:rsidRPr="00045029">
        <w:rPr>
          <w:szCs w:val="22"/>
        </w:rPr>
        <w:t>to 0.03 gr/dscf [0.69lbs/hr and 3.01TPY]</w:t>
      </w:r>
      <w:proofErr w:type="gramEnd"/>
      <w:r w:rsidRPr="00045029">
        <w:rPr>
          <w:szCs w:val="22"/>
        </w:rPr>
        <w:t xml:space="preserve">. </w:t>
      </w:r>
    </w:p>
    <w:p w:rsidR="00994C53" w:rsidRPr="00045029" w:rsidRDefault="00994C53" w:rsidP="00B8378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Cs w:val="22"/>
        </w:rPr>
      </w:pPr>
      <w:r w:rsidRPr="00045029">
        <w:rPr>
          <w:szCs w:val="22"/>
        </w:rPr>
        <w:tab/>
        <w:t>[Rule 62- 296.711(2</w:t>
      </w:r>
      <w:proofErr w:type="gramStart"/>
      <w:r w:rsidRPr="00045029">
        <w:rPr>
          <w:szCs w:val="22"/>
        </w:rPr>
        <w:t>)(</w:t>
      </w:r>
      <w:proofErr w:type="gramEnd"/>
      <w:r w:rsidRPr="00045029">
        <w:rPr>
          <w:szCs w:val="22"/>
        </w:rPr>
        <w:t>b), FAC, and Rule 2.1101, JEPB]</w:t>
      </w:r>
    </w:p>
    <w:p w:rsidR="00994C53" w:rsidRPr="00045029" w:rsidRDefault="00994C53" w:rsidP="00BE3883">
      <w:pPr>
        <w:spacing w:after="120"/>
        <w:ind w:left="720"/>
        <w:rPr>
          <w:szCs w:val="22"/>
        </w:rPr>
      </w:pPr>
    </w:p>
    <w:p w:rsidR="0077181E" w:rsidRPr="00045029" w:rsidRDefault="0077181E" w:rsidP="00527DA5">
      <w:pPr>
        <w:rPr>
          <w:szCs w:val="22"/>
        </w:rPr>
      </w:pPr>
    </w:p>
    <w:p w:rsidR="00C83EC1" w:rsidRPr="00F30845" w:rsidRDefault="00C83EC1" w:rsidP="00C83EC1">
      <w:pPr>
        <w:tabs>
          <w:tab w:val="left" w:pos="-1440"/>
          <w:tab w:val="left" w:pos="-720"/>
        </w:tabs>
        <w:suppressAutoHyphens/>
        <w:ind w:left="720" w:hanging="720"/>
        <w:rPr>
          <w:b/>
          <w:szCs w:val="22"/>
        </w:rPr>
      </w:pPr>
    </w:p>
    <w:p w:rsidR="00C12828" w:rsidRDefault="00C12828" w:rsidP="00C83EC1">
      <w:pPr>
        <w:tabs>
          <w:tab w:val="left" w:pos="-1440"/>
          <w:tab w:val="left" w:pos="-720"/>
        </w:tabs>
        <w:suppressAutoHyphens/>
        <w:ind w:left="720" w:hanging="720"/>
        <w:rPr>
          <w:b/>
          <w:szCs w:val="22"/>
        </w:rPr>
      </w:pPr>
    </w:p>
    <w:p w:rsidR="00A40984" w:rsidRDefault="00A40984" w:rsidP="00C83EC1">
      <w:pPr>
        <w:tabs>
          <w:tab w:val="left" w:pos="-1440"/>
          <w:tab w:val="left" w:pos="-720"/>
        </w:tabs>
        <w:suppressAutoHyphens/>
        <w:ind w:left="720" w:hanging="720"/>
        <w:rPr>
          <w:b/>
          <w:szCs w:val="22"/>
        </w:rPr>
      </w:pPr>
    </w:p>
    <w:p w:rsidR="00A40984" w:rsidRDefault="00A40984" w:rsidP="00C83EC1">
      <w:pPr>
        <w:tabs>
          <w:tab w:val="left" w:pos="-1440"/>
          <w:tab w:val="left" w:pos="-720"/>
        </w:tabs>
        <w:suppressAutoHyphens/>
        <w:ind w:left="720" w:hanging="720"/>
        <w:rPr>
          <w:b/>
          <w:szCs w:val="22"/>
        </w:rPr>
      </w:pPr>
    </w:p>
    <w:p w:rsidR="00C83EC1" w:rsidRPr="00F30845" w:rsidRDefault="00C83EC1" w:rsidP="00C83EC1">
      <w:pPr>
        <w:tabs>
          <w:tab w:val="left" w:pos="-1440"/>
          <w:tab w:val="left" w:pos="-720"/>
        </w:tabs>
        <w:suppressAutoHyphens/>
        <w:ind w:left="720" w:hanging="720"/>
        <w:rPr>
          <w:szCs w:val="22"/>
        </w:rPr>
      </w:pPr>
      <w:r w:rsidRPr="00F30845">
        <w:rPr>
          <w:b/>
          <w:szCs w:val="22"/>
        </w:rPr>
        <w:t>A.4.</w:t>
      </w:r>
      <w:r w:rsidRPr="00F30845">
        <w:rPr>
          <w:b/>
          <w:szCs w:val="22"/>
        </w:rPr>
        <w:tab/>
      </w:r>
      <w:r w:rsidR="00C12828" w:rsidRPr="00A40984">
        <w:rPr>
          <w:b/>
          <w:szCs w:val="22"/>
          <w:u w:val="single"/>
        </w:rPr>
        <w:t>Particulate Matter Emissions -</w:t>
      </w:r>
      <w:r w:rsidRPr="00F30845">
        <w:rPr>
          <w:b/>
          <w:szCs w:val="22"/>
          <w:u w:val="single"/>
        </w:rPr>
        <w:t>Initial Compliance Test:</w:t>
      </w:r>
      <w:r w:rsidRPr="00F30845">
        <w:rPr>
          <w:szCs w:val="22"/>
        </w:rPr>
        <w:t xml:space="preserve">  Compliance </w:t>
      </w:r>
      <w:r w:rsidR="00C12828">
        <w:rPr>
          <w:szCs w:val="22"/>
        </w:rPr>
        <w:t xml:space="preserve">with Condition A.3. </w:t>
      </w:r>
      <w:r w:rsidRPr="00F30845">
        <w:rPr>
          <w:szCs w:val="22"/>
        </w:rPr>
        <w:t xml:space="preserve">shall be determined by a visible emissions test indicating no visible emissions (5 percent opacity) from the dust collector in lieu of a </w:t>
      </w:r>
      <w:r w:rsidR="00C12828">
        <w:rPr>
          <w:szCs w:val="22"/>
        </w:rPr>
        <w:t>Particulate Matter (</w:t>
      </w:r>
      <w:r w:rsidRPr="00F30845">
        <w:rPr>
          <w:szCs w:val="22"/>
        </w:rPr>
        <w:t>PM</w:t>
      </w:r>
      <w:r w:rsidR="00C12828">
        <w:rPr>
          <w:szCs w:val="22"/>
        </w:rPr>
        <w:t>) emissions</w:t>
      </w:r>
      <w:r w:rsidRPr="00F30845">
        <w:rPr>
          <w:szCs w:val="22"/>
        </w:rPr>
        <w:t xml:space="preserve"> stack test.</w:t>
      </w:r>
    </w:p>
    <w:p w:rsidR="00C83EC1" w:rsidRPr="00F30845" w:rsidRDefault="00C83EC1" w:rsidP="00C83EC1">
      <w:pPr>
        <w:tabs>
          <w:tab w:val="left" w:pos="-1440"/>
          <w:tab w:val="left" w:pos="-720"/>
        </w:tabs>
        <w:suppressAutoHyphens/>
        <w:ind w:left="360"/>
        <w:rPr>
          <w:szCs w:val="22"/>
        </w:rPr>
      </w:pPr>
    </w:p>
    <w:p w:rsidR="00C83EC1" w:rsidRPr="00F30845" w:rsidRDefault="00C83EC1" w:rsidP="00C83EC1">
      <w:pPr>
        <w:tabs>
          <w:tab w:val="left" w:pos="-1440"/>
          <w:tab w:val="left" w:pos="-720"/>
        </w:tabs>
        <w:suppressAutoHyphens/>
        <w:ind w:left="720"/>
        <w:rPr>
          <w:szCs w:val="22"/>
        </w:rPr>
      </w:pPr>
      <w:r w:rsidRPr="00F30845">
        <w:rPr>
          <w:szCs w:val="22"/>
        </w:rPr>
        <w:t>Testing for demonstration of compliance for PM</w:t>
      </w:r>
      <w:r w:rsidR="00C12828">
        <w:rPr>
          <w:szCs w:val="22"/>
        </w:rPr>
        <w:t xml:space="preserve"> emissions</w:t>
      </w:r>
      <w:r w:rsidRPr="00F30845">
        <w:rPr>
          <w:szCs w:val="22"/>
        </w:rPr>
        <w:t xml:space="preserve"> shall be performed, upon request of the Department</w:t>
      </w:r>
      <w:r w:rsidR="00C12828">
        <w:rPr>
          <w:szCs w:val="22"/>
        </w:rPr>
        <w:t xml:space="preserve"> and</w:t>
      </w:r>
      <w:r w:rsidRPr="00F30845">
        <w:rPr>
          <w:szCs w:val="22"/>
        </w:rPr>
        <w:t xml:space="preserve"> in accordance with EPA RM 5 (as described in 40 CFR 60, Appendix A). The minimum sample volume shall be 30 dry standard cubic feet. </w:t>
      </w:r>
    </w:p>
    <w:p w:rsidR="00C83EC1" w:rsidRPr="00045029" w:rsidRDefault="00C83EC1" w:rsidP="00C83EC1">
      <w:pPr>
        <w:tabs>
          <w:tab w:val="left" w:pos="-1440"/>
          <w:tab w:val="left" w:pos="-720"/>
        </w:tabs>
        <w:suppressAutoHyphens/>
        <w:spacing w:before="120"/>
        <w:ind w:left="720"/>
        <w:rPr>
          <w:szCs w:val="22"/>
        </w:rPr>
      </w:pPr>
      <w:r w:rsidRPr="00F30845">
        <w:rPr>
          <w:szCs w:val="22"/>
        </w:rPr>
        <w:t xml:space="preserve">[Rules 62-297.620, 62-296.711(3)(c),F.A.C.,62-204.800(8)(e)3. F.A.C.; and Rules 2.1101, </w:t>
      </w:r>
      <w:r w:rsidRPr="00045029">
        <w:rPr>
          <w:szCs w:val="22"/>
        </w:rPr>
        <w:t>2.1201, and 2.201 JEPB]</w:t>
      </w:r>
    </w:p>
    <w:p w:rsidR="0077181E" w:rsidRPr="00045029" w:rsidRDefault="0077181E" w:rsidP="00527DA5">
      <w:pPr>
        <w:rPr>
          <w:szCs w:val="22"/>
        </w:rPr>
      </w:pPr>
    </w:p>
    <w:p w:rsidR="00C83EC1" w:rsidRPr="00045029" w:rsidRDefault="00C83EC1" w:rsidP="00C83EC1">
      <w:pPr>
        <w:tabs>
          <w:tab w:val="left" w:pos="-1440"/>
          <w:tab w:val="left" w:pos="-720"/>
        </w:tabs>
        <w:suppressAutoHyphens/>
        <w:ind w:left="720" w:hanging="720"/>
        <w:rPr>
          <w:szCs w:val="22"/>
        </w:rPr>
      </w:pPr>
      <w:r w:rsidRPr="00045029">
        <w:rPr>
          <w:b/>
          <w:szCs w:val="22"/>
        </w:rPr>
        <w:t>A.5.</w:t>
      </w:r>
      <w:r w:rsidRPr="00045029">
        <w:rPr>
          <w:b/>
          <w:szCs w:val="22"/>
        </w:rPr>
        <w:tab/>
      </w:r>
      <w:r w:rsidR="00C12828" w:rsidRPr="00045029">
        <w:rPr>
          <w:b/>
          <w:szCs w:val="22"/>
          <w:u w:val="single"/>
        </w:rPr>
        <w:t xml:space="preserve">Visible Emissions - </w:t>
      </w:r>
      <w:r w:rsidRPr="00045029">
        <w:rPr>
          <w:b/>
          <w:szCs w:val="22"/>
          <w:u w:val="single"/>
        </w:rPr>
        <w:t>Initial Compliance Test</w:t>
      </w:r>
      <w:r w:rsidRPr="00045029">
        <w:rPr>
          <w:szCs w:val="22"/>
          <w:u w:val="single"/>
        </w:rPr>
        <w:t>:</w:t>
      </w:r>
      <w:r w:rsidRPr="00045029">
        <w:rPr>
          <w:szCs w:val="22"/>
        </w:rPr>
        <w:t xml:space="preserve">  Initial compliance test shall be conducted within 180 days after start-up of the new system and the testing results submitted to the</w:t>
      </w:r>
      <w:r w:rsidR="00D00CFA" w:rsidRPr="00045029">
        <w:rPr>
          <w:szCs w:val="22"/>
        </w:rPr>
        <w:t xml:space="preserve"> </w:t>
      </w:r>
      <w:r w:rsidRPr="00045029">
        <w:rPr>
          <w:szCs w:val="22"/>
        </w:rPr>
        <w:t>Department with the Title V Air Operation permit revision application or within 45 days of completion of testing, whichever occurs first.</w:t>
      </w:r>
    </w:p>
    <w:p w:rsidR="00C83EC1" w:rsidRPr="00045029" w:rsidRDefault="00C83EC1" w:rsidP="00C83EC1">
      <w:pPr>
        <w:tabs>
          <w:tab w:val="left" w:pos="1"/>
          <w:tab w:val="left" w:pos="720"/>
          <w:tab w:val="left" w:pos="6480"/>
          <w:tab w:val="right" w:pos="8784"/>
          <w:tab w:val="left" w:pos="9360"/>
        </w:tabs>
        <w:spacing w:before="120"/>
        <w:ind w:left="720"/>
        <w:rPr>
          <w:szCs w:val="22"/>
        </w:rPr>
      </w:pPr>
      <w:r w:rsidRPr="00045029">
        <w:rPr>
          <w:szCs w:val="22"/>
        </w:rPr>
        <w:t>[Rules 62-4.070(3), 62-297.310(8</w:t>
      </w:r>
      <w:proofErr w:type="gramStart"/>
      <w:r w:rsidRPr="00045029">
        <w:rPr>
          <w:szCs w:val="22"/>
        </w:rPr>
        <w:t>)(</w:t>
      </w:r>
      <w:proofErr w:type="gramEnd"/>
      <w:r w:rsidRPr="00045029">
        <w:rPr>
          <w:szCs w:val="22"/>
        </w:rPr>
        <w:t>b), F.A.C.; and Rules 2.1401 and 2.1101, JEPB]</w:t>
      </w:r>
    </w:p>
    <w:p w:rsidR="0077181E" w:rsidRPr="00045029" w:rsidRDefault="0077181E" w:rsidP="00527DA5">
      <w:pPr>
        <w:rPr>
          <w:szCs w:val="22"/>
        </w:rPr>
      </w:pPr>
    </w:p>
    <w:p w:rsidR="005051A3" w:rsidRPr="00045029" w:rsidRDefault="005051A3" w:rsidP="005051A3">
      <w:pPr>
        <w:spacing w:after="120"/>
        <w:ind w:left="720" w:hanging="720"/>
        <w:rPr>
          <w:szCs w:val="22"/>
        </w:rPr>
      </w:pPr>
      <w:r w:rsidRPr="00045029">
        <w:rPr>
          <w:b/>
          <w:szCs w:val="22"/>
        </w:rPr>
        <w:t>A.6.</w:t>
      </w:r>
      <w:r w:rsidRPr="00045029">
        <w:rPr>
          <w:b/>
          <w:szCs w:val="22"/>
        </w:rPr>
        <w:tab/>
      </w:r>
      <w:r w:rsidRPr="00045029">
        <w:rPr>
          <w:b/>
          <w:szCs w:val="22"/>
          <w:u w:val="single"/>
        </w:rPr>
        <w:t xml:space="preserve">Test Method (VE): </w:t>
      </w:r>
      <w:r w:rsidRPr="00045029">
        <w:rPr>
          <w:szCs w:val="22"/>
        </w:rPr>
        <w:t xml:space="preserve">The test method for visible emissions shall be shall be EPA Method 9, incorporated and adopted by reference in Chapter 62-297, F.A.C. The test shall be conducted by an observer certified in accordance with the requirements of Rule 62-297.320, F.A.C. – Standards for Persons Engaged in Visible Emissions Observations (specified in Subsection D).  The above method is described in Appendix </w:t>
      </w:r>
      <w:proofErr w:type="gramStart"/>
      <w:r w:rsidRPr="00045029">
        <w:rPr>
          <w:szCs w:val="22"/>
        </w:rPr>
        <w:t>A</w:t>
      </w:r>
      <w:proofErr w:type="gramEnd"/>
      <w:r w:rsidRPr="00045029">
        <w:rPr>
          <w:szCs w:val="22"/>
        </w:rPr>
        <w:t xml:space="preserve"> of 40 CFR 60 and are adopted by reference in Rule 62-204.800, F.A.C.</w:t>
      </w:r>
    </w:p>
    <w:p w:rsidR="005051A3" w:rsidRPr="00045029" w:rsidRDefault="005051A3" w:rsidP="005051A3">
      <w:pPr>
        <w:spacing w:before="240" w:after="120"/>
        <w:ind w:left="720"/>
        <w:rPr>
          <w:szCs w:val="22"/>
        </w:rPr>
      </w:pPr>
      <w:r w:rsidRPr="00045029">
        <w:rPr>
          <w:szCs w:val="22"/>
        </w:rPr>
        <w:t>[Rules 62-296.711(3</w:t>
      </w:r>
      <w:proofErr w:type="gramStart"/>
      <w:r w:rsidRPr="00045029">
        <w:rPr>
          <w:szCs w:val="22"/>
        </w:rPr>
        <w:t>)(</w:t>
      </w:r>
      <w:proofErr w:type="gramEnd"/>
      <w:r w:rsidRPr="00045029">
        <w:rPr>
          <w:szCs w:val="22"/>
        </w:rPr>
        <w:t>a), 62-297.620(4),and 62-204.800(8)(e)3. F.A.C.; Appendix A of 40 CFR 60and Rules 2.1101, 2.1201, and 2.201 JEPB]</w:t>
      </w:r>
    </w:p>
    <w:p w:rsidR="005051A3" w:rsidRPr="00F30845" w:rsidRDefault="005051A3" w:rsidP="005051A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Cs w:val="22"/>
        </w:rPr>
      </w:pPr>
      <w:r w:rsidRPr="00F30845">
        <w:rPr>
          <w:szCs w:val="22"/>
        </w:rPr>
        <w:tab/>
      </w:r>
    </w:p>
    <w:p w:rsidR="005051A3" w:rsidRPr="00F30845" w:rsidRDefault="005051A3" w:rsidP="005051A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Cs w:val="22"/>
        </w:rPr>
      </w:pPr>
      <w:r>
        <w:rPr>
          <w:b/>
          <w:szCs w:val="22"/>
        </w:rPr>
        <w:t>A.7</w:t>
      </w:r>
      <w:r w:rsidRPr="00F30845">
        <w:rPr>
          <w:b/>
          <w:szCs w:val="22"/>
        </w:rPr>
        <w:t>.</w:t>
      </w:r>
      <w:r w:rsidRPr="00F30845">
        <w:rPr>
          <w:szCs w:val="22"/>
        </w:rPr>
        <w:tab/>
      </w:r>
      <w:r w:rsidRPr="00F30845">
        <w:rPr>
          <w:b/>
          <w:szCs w:val="22"/>
          <w:u w:val="single"/>
        </w:rPr>
        <w:t>V</w:t>
      </w:r>
      <w:r>
        <w:rPr>
          <w:b/>
          <w:szCs w:val="22"/>
          <w:u w:val="single"/>
        </w:rPr>
        <w:t xml:space="preserve">isible </w:t>
      </w:r>
      <w:r w:rsidRPr="00F30845">
        <w:rPr>
          <w:b/>
          <w:szCs w:val="22"/>
          <w:u w:val="single"/>
        </w:rPr>
        <w:t>E</w:t>
      </w:r>
      <w:r>
        <w:rPr>
          <w:b/>
          <w:szCs w:val="22"/>
          <w:u w:val="single"/>
        </w:rPr>
        <w:t>missions</w:t>
      </w:r>
      <w:r w:rsidRPr="00F30845">
        <w:rPr>
          <w:b/>
          <w:szCs w:val="22"/>
          <w:u w:val="single"/>
        </w:rPr>
        <w:t xml:space="preserve"> </w:t>
      </w:r>
      <w:r>
        <w:rPr>
          <w:b/>
          <w:szCs w:val="22"/>
          <w:u w:val="single"/>
        </w:rPr>
        <w:t>- Subsequent Compliance Tests</w:t>
      </w:r>
      <w:r w:rsidRPr="00F30845">
        <w:rPr>
          <w:b/>
          <w:szCs w:val="22"/>
          <w:u w:val="single"/>
        </w:rPr>
        <w:t>:</w:t>
      </w:r>
      <w:r w:rsidRPr="00F30845">
        <w:rPr>
          <w:szCs w:val="22"/>
        </w:rPr>
        <w:t xml:space="preserve"> VE testing shall be conducted annually. VE testing shall be conducted for a minimum period of 30 minutes. </w:t>
      </w:r>
    </w:p>
    <w:p w:rsidR="005051A3" w:rsidRPr="00F30845" w:rsidRDefault="005051A3" w:rsidP="005051A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Cs w:val="22"/>
        </w:rPr>
      </w:pPr>
      <w:r w:rsidRPr="00F30845">
        <w:rPr>
          <w:szCs w:val="22"/>
        </w:rPr>
        <w:tab/>
      </w:r>
    </w:p>
    <w:p w:rsidR="005051A3" w:rsidRPr="00045029" w:rsidRDefault="005051A3" w:rsidP="005051A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045029">
        <w:rPr>
          <w:szCs w:val="22"/>
        </w:rPr>
        <w:t>[Rule 62-297.310(4</w:t>
      </w:r>
      <w:proofErr w:type="gramStart"/>
      <w:r w:rsidRPr="00045029">
        <w:rPr>
          <w:szCs w:val="22"/>
        </w:rPr>
        <w:t>)(</w:t>
      </w:r>
      <w:proofErr w:type="gramEnd"/>
      <w:r w:rsidRPr="00045029">
        <w:rPr>
          <w:szCs w:val="22"/>
        </w:rPr>
        <w:t>a)2., FAC, and Rule 2.1201, JEPB]</w:t>
      </w:r>
    </w:p>
    <w:p w:rsidR="005051A3" w:rsidRPr="00045029" w:rsidRDefault="005051A3" w:rsidP="00527DA5">
      <w:pPr>
        <w:rPr>
          <w:szCs w:val="22"/>
        </w:rPr>
      </w:pPr>
    </w:p>
    <w:p w:rsidR="00C83EC1" w:rsidRPr="00045029" w:rsidRDefault="00C83EC1" w:rsidP="00C83EC1">
      <w:pPr>
        <w:spacing w:before="120" w:after="120"/>
        <w:rPr>
          <w:b/>
          <w:bCs/>
          <w:caps/>
          <w:szCs w:val="22"/>
        </w:rPr>
      </w:pPr>
      <w:r w:rsidRPr="00045029">
        <w:rPr>
          <w:b/>
          <w:bCs/>
          <w:caps/>
          <w:szCs w:val="22"/>
        </w:rPr>
        <w:t>Records and Reports</w:t>
      </w:r>
    </w:p>
    <w:p w:rsidR="00C83EC1" w:rsidRPr="00045029" w:rsidRDefault="00C83EC1" w:rsidP="00C83EC1">
      <w:pPr>
        <w:spacing w:before="120" w:after="120"/>
        <w:rPr>
          <w:b/>
          <w:bCs/>
          <w:caps/>
          <w:szCs w:val="22"/>
        </w:rPr>
      </w:pPr>
    </w:p>
    <w:p w:rsidR="00C83EC1" w:rsidRPr="00045029" w:rsidRDefault="00C83EC1" w:rsidP="00045029">
      <w:pPr>
        <w:spacing w:after="120"/>
        <w:ind w:left="720" w:hanging="720"/>
        <w:rPr>
          <w:szCs w:val="22"/>
        </w:rPr>
      </w:pPr>
      <w:r w:rsidRPr="00045029">
        <w:rPr>
          <w:b/>
          <w:szCs w:val="22"/>
        </w:rPr>
        <w:t>A.</w:t>
      </w:r>
      <w:r w:rsidR="005051A3" w:rsidRPr="00045029">
        <w:rPr>
          <w:b/>
          <w:szCs w:val="22"/>
        </w:rPr>
        <w:t>8</w:t>
      </w:r>
      <w:r w:rsidRPr="00045029">
        <w:rPr>
          <w:b/>
          <w:szCs w:val="22"/>
        </w:rPr>
        <w:t>.</w:t>
      </w:r>
      <w:r w:rsidRPr="00045029">
        <w:rPr>
          <w:szCs w:val="22"/>
        </w:rPr>
        <w:tab/>
        <w:t xml:space="preserve">This Facility is subject to </w:t>
      </w:r>
      <w:r w:rsidRPr="00045029">
        <w:rPr>
          <w:bCs/>
          <w:szCs w:val="22"/>
        </w:rPr>
        <w:t xml:space="preserve">SECTION 2. </w:t>
      </w:r>
      <w:proofErr w:type="gramStart"/>
      <w:r w:rsidRPr="00045029">
        <w:rPr>
          <w:bCs/>
          <w:szCs w:val="22"/>
        </w:rPr>
        <w:t>Administrative Requirements</w:t>
      </w:r>
      <w:r w:rsidRPr="00045029">
        <w:rPr>
          <w:szCs w:val="22"/>
        </w:rPr>
        <w:t xml:space="preserve"> of</w:t>
      </w:r>
      <w:r w:rsidRPr="00045029">
        <w:rPr>
          <w:b/>
          <w:szCs w:val="22"/>
        </w:rPr>
        <w:t xml:space="preserve"> </w:t>
      </w:r>
      <w:r w:rsidRPr="00045029">
        <w:rPr>
          <w:szCs w:val="22"/>
        </w:rPr>
        <w:t>this permit and also, the attached Appendices.</w:t>
      </w:r>
      <w:proofErr w:type="gramEnd"/>
    </w:p>
    <w:p w:rsidR="00C83EC1" w:rsidRPr="00045029" w:rsidRDefault="00C83EC1" w:rsidP="00C83EC1">
      <w:pPr>
        <w:ind w:left="540" w:hanging="180"/>
        <w:rPr>
          <w:szCs w:val="22"/>
          <w:u w:val="single"/>
        </w:rPr>
      </w:pPr>
    </w:p>
    <w:p w:rsidR="00D00CFA" w:rsidRPr="00045029" w:rsidRDefault="00D00CFA" w:rsidP="00045029">
      <w:pPr>
        <w:ind w:left="720" w:hanging="720"/>
        <w:rPr>
          <w:szCs w:val="22"/>
        </w:rPr>
      </w:pPr>
      <w:r w:rsidRPr="00045029">
        <w:rPr>
          <w:b/>
          <w:szCs w:val="22"/>
        </w:rPr>
        <w:t>A.</w:t>
      </w:r>
      <w:r w:rsidR="005051A3" w:rsidRPr="00045029">
        <w:rPr>
          <w:b/>
          <w:szCs w:val="22"/>
        </w:rPr>
        <w:t>9</w:t>
      </w:r>
      <w:r w:rsidRPr="00045029">
        <w:rPr>
          <w:b/>
          <w:szCs w:val="22"/>
        </w:rPr>
        <w:t>.</w:t>
      </w:r>
      <w:r w:rsidRPr="00045029">
        <w:rPr>
          <w:b/>
          <w:szCs w:val="22"/>
        </w:rPr>
        <w:tab/>
      </w:r>
      <w:r w:rsidRPr="00045029">
        <w:rPr>
          <w:b/>
          <w:szCs w:val="22"/>
          <w:u w:val="single"/>
        </w:rPr>
        <w:t xml:space="preserve">Initial Start </w:t>
      </w:r>
      <w:r w:rsidR="00E94904" w:rsidRPr="00045029">
        <w:rPr>
          <w:b/>
          <w:szCs w:val="22"/>
          <w:u w:val="single"/>
        </w:rPr>
        <w:t>up</w:t>
      </w:r>
      <w:r w:rsidRPr="00045029">
        <w:rPr>
          <w:b/>
          <w:szCs w:val="22"/>
          <w:u w:val="single"/>
        </w:rPr>
        <w:t xml:space="preserve"> date Notification</w:t>
      </w:r>
      <w:r w:rsidRPr="00045029">
        <w:rPr>
          <w:szCs w:val="22"/>
          <w:u w:val="single"/>
        </w:rPr>
        <w:t>:</w:t>
      </w:r>
      <w:r w:rsidRPr="00045029">
        <w:rPr>
          <w:szCs w:val="22"/>
        </w:rPr>
        <w:t xml:space="preserve"> The owner or operator shall notify the compliance authority </w:t>
      </w:r>
      <w:r w:rsidR="005051A3" w:rsidRPr="00045029">
        <w:rPr>
          <w:szCs w:val="22"/>
        </w:rPr>
        <w:t xml:space="preserve">in writing 30 days prior to the </w:t>
      </w:r>
      <w:r w:rsidRPr="00045029">
        <w:rPr>
          <w:szCs w:val="22"/>
        </w:rPr>
        <w:t>initial startup date of the control unit.</w:t>
      </w:r>
    </w:p>
    <w:p w:rsidR="00D00CFA" w:rsidRPr="00045029" w:rsidRDefault="00D00CFA" w:rsidP="00C83EC1">
      <w:pPr>
        <w:ind w:left="540" w:hanging="180"/>
        <w:rPr>
          <w:szCs w:val="22"/>
          <w:u w:val="single"/>
        </w:rPr>
      </w:pPr>
    </w:p>
    <w:p w:rsidR="00D00CFA" w:rsidRDefault="00D00CFA" w:rsidP="00D00CFA">
      <w:pPr>
        <w:ind w:left="540" w:firstLine="180"/>
        <w:rPr>
          <w:szCs w:val="22"/>
        </w:rPr>
      </w:pPr>
      <w:r w:rsidRPr="00F30845">
        <w:rPr>
          <w:szCs w:val="22"/>
        </w:rPr>
        <w:t>[Rules 62-4.070(3), 62-297.310(8</w:t>
      </w:r>
      <w:proofErr w:type="gramStart"/>
      <w:r w:rsidRPr="00F30845">
        <w:rPr>
          <w:szCs w:val="22"/>
        </w:rPr>
        <w:t>)(</w:t>
      </w:r>
      <w:proofErr w:type="gramEnd"/>
      <w:r w:rsidRPr="00F30845">
        <w:rPr>
          <w:szCs w:val="22"/>
        </w:rPr>
        <w:t>b), F.A.C</w:t>
      </w:r>
      <w:r>
        <w:rPr>
          <w:szCs w:val="22"/>
        </w:rPr>
        <w:t>]</w:t>
      </w:r>
    </w:p>
    <w:p w:rsidR="00D00CFA" w:rsidRPr="00F30845" w:rsidRDefault="005051A3" w:rsidP="00D00CFA">
      <w:pPr>
        <w:ind w:left="540" w:firstLine="90"/>
        <w:rPr>
          <w:szCs w:val="22"/>
          <w:u w:val="single"/>
        </w:rPr>
      </w:pPr>
      <w:r>
        <w:rPr>
          <w:szCs w:val="22"/>
          <w:u w:val="single"/>
        </w:rPr>
        <w:br w:type="page"/>
      </w:r>
    </w:p>
    <w:p w:rsidR="00C83EC1" w:rsidRPr="00F30845" w:rsidRDefault="00C83EC1" w:rsidP="00C83EC1">
      <w:pPr>
        <w:tabs>
          <w:tab w:val="left" w:pos="6480"/>
          <w:tab w:val="right" w:pos="8784"/>
          <w:tab w:val="left" w:pos="9360"/>
        </w:tabs>
        <w:ind w:left="720" w:hanging="630"/>
        <w:rPr>
          <w:szCs w:val="22"/>
        </w:rPr>
      </w:pPr>
      <w:r w:rsidRPr="00F30845">
        <w:rPr>
          <w:b/>
          <w:szCs w:val="22"/>
        </w:rPr>
        <w:t>A.</w:t>
      </w:r>
      <w:r w:rsidR="005051A3">
        <w:rPr>
          <w:b/>
          <w:szCs w:val="22"/>
        </w:rPr>
        <w:t>10</w:t>
      </w:r>
      <w:r w:rsidRPr="00F30845">
        <w:rPr>
          <w:szCs w:val="22"/>
        </w:rPr>
        <w:t>.</w:t>
      </w:r>
      <w:r w:rsidR="00385B80" w:rsidRPr="00F30845">
        <w:rPr>
          <w:szCs w:val="22"/>
        </w:rPr>
        <w:tab/>
      </w:r>
      <w:r w:rsidRPr="00F30845">
        <w:rPr>
          <w:szCs w:val="22"/>
        </w:rPr>
        <w:t>The permittee shall submit the Operation and Maintenance Plan, including baghouse model no., manufacturer’s specifications, and other descriptive and operational information required (see Rule 62-296.700(6), F.A.C. and Rule 2.1101, JEPB), with the Title V Air Operation permit revision application.</w:t>
      </w:r>
    </w:p>
    <w:p w:rsidR="00C83EC1" w:rsidRPr="00F30845" w:rsidRDefault="00C83EC1" w:rsidP="00C83EC1">
      <w:pPr>
        <w:tabs>
          <w:tab w:val="left" w:pos="360"/>
          <w:tab w:val="left" w:pos="6480"/>
          <w:tab w:val="right" w:pos="8784"/>
          <w:tab w:val="left" w:pos="9360"/>
        </w:tabs>
        <w:ind w:left="360" w:hanging="360"/>
        <w:rPr>
          <w:szCs w:val="22"/>
        </w:rPr>
      </w:pPr>
    </w:p>
    <w:p w:rsidR="00C83EC1" w:rsidRPr="00045029" w:rsidRDefault="00C83EC1" w:rsidP="00C83EC1">
      <w:pPr>
        <w:ind w:left="720" w:hanging="720"/>
        <w:rPr>
          <w:szCs w:val="22"/>
        </w:rPr>
      </w:pPr>
      <w:r w:rsidRPr="00045029">
        <w:rPr>
          <w:szCs w:val="22"/>
        </w:rPr>
        <w:tab/>
        <w:t>[Rule 62-296.700(6), F.A.C.; and Rule 2.1101, JEPB]</w:t>
      </w:r>
    </w:p>
    <w:p w:rsidR="0077181E" w:rsidRPr="00045029" w:rsidRDefault="0077181E" w:rsidP="00527DA5">
      <w:pPr>
        <w:rPr>
          <w:szCs w:val="22"/>
        </w:rPr>
      </w:pPr>
    </w:p>
    <w:p w:rsidR="00AA63FE" w:rsidRPr="00045029" w:rsidRDefault="00AA63FE" w:rsidP="001B5225">
      <w:pPr>
        <w:ind w:left="720" w:hanging="270"/>
        <w:rPr>
          <w:szCs w:val="22"/>
        </w:rPr>
      </w:pPr>
    </w:p>
    <w:p w:rsidR="00661A31" w:rsidRPr="00045029" w:rsidRDefault="00661A31" w:rsidP="001B5225">
      <w:pPr>
        <w:ind w:left="720" w:hanging="270"/>
        <w:rPr>
          <w:b/>
          <w:bCs/>
          <w:caps/>
          <w:szCs w:val="22"/>
        </w:rPr>
        <w:sectPr w:rsidR="00661A31" w:rsidRPr="00045029" w:rsidSect="004D42A0">
          <w:headerReference w:type="even" r:id="rId24"/>
          <w:headerReference w:type="default" r:id="rId25"/>
          <w:headerReference w:type="first" r:id="rId26"/>
          <w:pgSz w:w="12240" w:h="15840" w:code="1"/>
          <w:pgMar w:top="720" w:right="1152" w:bottom="720" w:left="1710" w:header="720" w:footer="720" w:gutter="0"/>
          <w:paperSrc w:first="16640" w:other="16640"/>
          <w:cols w:space="720"/>
        </w:sectPr>
      </w:pPr>
    </w:p>
    <w:p w:rsidR="00661A31" w:rsidRPr="00F30845" w:rsidRDefault="00661A31" w:rsidP="001B5225">
      <w:pPr>
        <w:ind w:left="720" w:hanging="270"/>
        <w:rPr>
          <w:b/>
          <w:bCs/>
          <w:caps/>
          <w:szCs w:val="22"/>
        </w:rPr>
      </w:pPr>
    </w:p>
    <w:tbl>
      <w:tblPr>
        <w:tblW w:w="931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8516"/>
      </w:tblGrid>
      <w:tr w:rsidR="00661A31" w:rsidRPr="00F30845" w:rsidTr="00661A31">
        <w:tc>
          <w:tcPr>
            <w:tcW w:w="794" w:type="dxa"/>
          </w:tcPr>
          <w:p w:rsidR="00661A31" w:rsidRPr="00F30845" w:rsidRDefault="00661A31" w:rsidP="00661A31">
            <w:pPr>
              <w:jc w:val="center"/>
              <w:rPr>
                <w:b/>
                <w:szCs w:val="22"/>
              </w:rPr>
            </w:pPr>
            <w:r w:rsidRPr="00F30845">
              <w:rPr>
                <w:b/>
                <w:szCs w:val="22"/>
              </w:rPr>
              <w:t>ID No.</w:t>
            </w:r>
          </w:p>
        </w:tc>
        <w:tc>
          <w:tcPr>
            <w:tcW w:w="8516" w:type="dxa"/>
          </w:tcPr>
          <w:p w:rsidR="00661A31" w:rsidRPr="00F30845" w:rsidRDefault="00661A31" w:rsidP="00661A31">
            <w:pPr>
              <w:rPr>
                <w:szCs w:val="22"/>
              </w:rPr>
            </w:pPr>
            <w:r w:rsidRPr="00F30845">
              <w:rPr>
                <w:b/>
                <w:szCs w:val="22"/>
              </w:rPr>
              <w:t>Emission Unit Description</w:t>
            </w:r>
          </w:p>
        </w:tc>
      </w:tr>
      <w:tr w:rsidR="00661A31" w:rsidRPr="00F30845" w:rsidTr="00661A31">
        <w:tc>
          <w:tcPr>
            <w:tcW w:w="794" w:type="dxa"/>
          </w:tcPr>
          <w:p w:rsidR="00661A31" w:rsidRPr="00F30845" w:rsidRDefault="00661A31" w:rsidP="00661A31">
            <w:pPr>
              <w:jc w:val="center"/>
              <w:rPr>
                <w:szCs w:val="22"/>
              </w:rPr>
            </w:pPr>
            <w:r w:rsidRPr="00F30845">
              <w:rPr>
                <w:szCs w:val="22"/>
              </w:rPr>
              <w:t>045</w:t>
            </w:r>
          </w:p>
        </w:tc>
        <w:tc>
          <w:tcPr>
            <w:tcW w:w="8516" w:type="dxa"/>
            <w:vAlign w:val="center"/>
          </w:tcPr>
          <w:p w:rsidR="00661A31" w:rsidRPr="00F30845" w:rsidRDefault="00661A31" w:rsidP="00661A31">
            <w:pPr>
              <w:rPr>
                <w:szCs w:val="22"/>
              </w:rPr>
            </w:pPr>
            <w:r w:rsidRPr="00F30845">
              <w:rPr>
                <w:szCs w:val="22"/>
              </w:rPr>
              <w:t>Sand System</w:t>
            </w:r>
          </w:p>
        </w:tc>
      </w:tr>
    </w:tbl>
    <w:p w:rsidR="00661A31" w:rsidRDefault="00661A31" w:rsidP="001B5225">
      <w:pPr>
        <w:ind w:left="720" w:hanging="270"/>
        <w:rPr>
          <w:b/>
          <w:bCs/>
          <w:caps/>
          <w:szCs w:val="22"/>
        </w:rPr>
      </w:pPr>
    </w:p>
    <w:p w:rsidR="00FF2313" w:rsidRPr="00F30845" w:rsidRDefault="00FF2313" w:rsidP="00FF2313">
      <w:pPr>
        <w:rPr>
          <w:szCs w:val="22"/>
        </w:rPr>
      </w:pPr>
      <w:r w:rsidRPr="00F30845">
        <w:rPr>
          <w:szCs w:val="22"/>
        </w:rPr>
        <w:t>{Th</w:t>
      </w:r>
      <w:r>
        <w:rPr>
          <w:szCs w:val="22"/>
        </w:rPr>
        <w:t>is</w:t>
      </w:r>
      <w:r w:rsidRPr="00F30845">
        <w:rPr>
          <w:szCs w:val="22"/>
        </w:rPr>
        <w:t xml:space="preserve"> Emissions Unit </w:t>
      </w:r>
      <w:r>
        <w:rPr>
          <w:szCs w:val="22"/>
        </w:rPr>
        <w:t>is</w:t>
      </w:r>
      <w:r w:rsidRPr="00F30845">
        <w:rPr>
          <w:szCs w:val="22"/>
        </w:rPr>
        <w:t xml:space="preserve"> regulated under Reasonably Available Control Technology (RACT) requirements including Specific RACT Emission Limiting Standards for Stationary Emission Units [Rule 62-296.700(3), FAC, and Rule 2.1101, JEPB]; Maximum Allowable Emission Rates [Rule 62-296.700(4), FAC, and Rule 2.1101, JEPB]; Circumvention [Rule 62-296.700(5), FAC, and Rule 2.1101, JEPB], Operation and Maintenance Plan [Rule 62-296.700(6), FAC, and Rule 2.1101, JEPB</w:t>
      </w:r>
      <w:r>
        <w:rPr>
          <w:szCs w:val="22"/>
        </w:rPr>
        <w:t>] and</w:t>
      </w:r>
      <w:r w:rsidRPr="00FF2313">
        <w:rPr>
          <w:szCs w:val="22"/>
        </w:rPr>
        <w:t xml:space="preserve"> </w:t>
      </w:r>
      <w:r w:rsidRPr="00EB3820">
        <w:rPr>
          <w:szCs w:val="22"/>
        </w:rPr>
        <w:t>Rule 62-296.711, F.A.C</w:t>
      </w:r>
      <w:r>
        <w:rPr>
          <w:szCs w:val="22"/>
        </w:rPr>
        <w:t xml:space="preserve"> </w:t>
      </w:r>
      <w:r w:rsidRPr="00EB3820">
        <w:rPr>
          <w:bCs/>
          <w:szCs w:val="22"/>
        </w:rPr>
        <w:t>Materials Handling, Sizing, Screening, Crushing and Grinding Operations</w:t>
      </w:r>
      <w:r w:rsidRPr="00F30845">
        <w:rPr>
          <w:szCs w:val="22"/>
        </w:rPr>
        <w:t xml:space="preserve"> }</w:t>
      </w:r>
    </w:p>
    <w:p w:rsidR="00FF2313" w:rsidRDefault="00FF2313" w:rsidP="00FF2313">
      <w:pPr>
        <w:autoSpaceDE w:val="0"/>
        <w:autoSpaceDN w:val="0"/>
        <w:adjustRightInd w:val="0"/>
        <w:spacing w:after="120"/>
        <w:ind w:left="720" w:hanging="720"/>
        <w:rPr>
          <w:b/>
          <w:szCs w:val="22"/>
        </w:rPr>
      </w:pPr>
    </w:p>
    <w:p w:rsidR="0077181E" w:rsidRPr="00F30845" w:rsidRDefault="0077181E" w:rsidP="0077181E">
      <w:pPr>
        <w:ind w:left="720" w:hanging="720"/>
        <w:rPr>
          <w:szCs w:val="22"/>
        </w:rPr>
      </w:pPr>
      <w:r w:rsidRPr="00F30845">
        <w:rPr>
          <w:b/>
          <w:szCs w:val="22"/>
        </w:rPr>
        <w:t>B.1</w:t>
      </w:r>
      <w:r w:rsidRPr="00F30845">
        <w:rPr>
          <w:b/>
          <w:szCs w:val="22"/>
        </w:rPr>
        <w:tab/>
      </w:r>
      <w:r w:rsidRPr="00F30845">
        <w:rPr>
          <w:b/>
          <w:szCs w:val="22"/>
          <w:u w:val="single"/>
        </w:rPr>
        <w:t>Equipment:</w:t>
      </w:r>
      <w:r w:rsidRPr="00F30845">
        <w:rPr>
          <w:b/>
          <w:szCs w:val="22"/>
        </w:rPr>
        <w:t xml:space="preserve"> </w:t>
      </w:r>
      <w:r w:rsidRPr="00F30845">
        <w:rPr>
          <w:szCs w:val="22"/>
        </w:rPr>
        <w:t xml:space="preserve">The permittee is authorized to install and operate (for purposes of testing and unit shakedown) a </w:t>
      </w:r>
      <w:r w:rsidR="00745823" w:rsidRPr="00F30845">
        <w:rPr>
          <w:szCs w:val="22"/>
        </w:rPr>
        <w:t xml:space="preserve">new Donaldson Company (Torit) </w:t>
      </w:r>
      <w:r w:rsidR="00730254" w:rsidRPr="00F30845">
        <w:rPr>
          <w:szCs w:val="22"/>
        </w:rPr>
        <w:t xml:space="preserve">8,530 acfm </w:t>
      </w:r>
      <w:r w:rsidR="00745823" w:rsidRPr="00F30845">
        <w:rPr>
          <w:szCs w:val="22"/>
        </w:rPr>
        <w:t xml:space="preserve">64FTD </w:t>
      </w:r>
      <w:r w:rsidRPr="00F30845">
        <w:rPr>
          <w:szCs w:val="22"/>
        </w:rPr>
        <w:t xml:space="preserve">Dust Collector for the control of particulate matter emissions for </w:t>
      </w:r>
      <w:r w:rsidR="00745823" w:rsidRPr="00F30845">
        <w:rPr>
          <w:szCs w:val="22"/>
        </w:rPr>
        <w:t>the Sand System</w:t>
      </w:r>
      <w:r w:rsidRPr="00F30845">
        <w:rPr>
          <w:szCs w:val="22"/>
        </w:rPr>
        <w:t xml:space="preserve"> (EU0</w:t>
      </w:r>
      <w:r w:rsidR="00745823" w:rsidRPr="00F30845">
        <w:rPr>
          <w:szCs w:val="22"/>
        </w:rPr>
        <w:t>45</w:t>
      </w:r>
      <w:r w:rsidRPr="00F30845">
        <w:rPr>
          <w:szCs w:val="22"/>
        </w:rPr>
        <w:t>).</w:t>
      </w:r>
    </w:p>
    <w:p w:rsidR="0077181E" w:rsidRPr="00F30845" w:rsidRDefault="0077181E" w:rsidP="0077181E">
      <w:pPr>
        <w:ind w:left="360"/>
        <w:rPr>
          <w:szCs w:val="22"/>
        </w:rPr>
      </w:pPr>
    </w:p>
    <w:p w:rsidR="0077181E" w:rsidRPr="00F30845" w:rsidRDefault="0077181E" w:rsidP="0077181E">
      <w:pPr>
        <w:spacing w:after="120"/>
        <w:ind w:left="720"/>
        <w:rPr>
          <w:szCs w:val="22"/>
        </w:rPr>
      </w:pPr>
      <w:r w:rsidRPr="00F30845">
        <w:rPr>
          <w:szCs w:val="22"/>
        </w:rPr>
        <w:t>[Application No. 0310050-019-AC]</w:t>
      </w:r>
    </w:p>
    <w:p w:rsidR="00CC1691" w:rsidRPr="00F30845" w:rsidRDefault="00CC1691" w:rsidP="001B5225">
      <w:pPr>
        <w:ind w:left="720" w:hanging="270"/>
        <w:rPr>
          <w:b/>
          <w:bCs/>
          <w:caps/>
          <w:szCs w:val="22"/>
        </w:rPr>
      </w:pPr>
    </w:p>
    <w:p w:rsidR="0042656A" w:rsidRPr="00F30845" w:rsidRDefault="0042656A" w:rsidP="0042656A">
      <w:pPr>
        <w:pStyle w:val="BodyText3"/>
        <w:tabs>
          <w:tab w:val="left" w:pos="720"/>
        </w:tabs>
        <w:autoSpaceDE w:val="0"/>
        <w:autoSpaceDN w:val="0"/>
        <w:adjustRightInd w:val="0"/>
        <w:ind w:left="720" w:hanging="720"/>
        <w:rPr>
          <w:szCs w:val="22"/>
        </w:rPr>
      </w:pPr>
      <w:r w:rsidRPr="00F30845">
        <w:rPr>
          <w:b/>
          <w:szCs w:val="22"/>
        </w:rPr>
        <w:t>B.2.</w:t>
      </w:r>
      <w:r w:rsidRPr="00F30845">
        <w:rPr>
          <w:b/>
          <w:szCs w:val="22"/>
        </w:rPr>
        <w:tab/>
      </w:r>
      <w:r w:rsidRPr="00F30845">
        <w:rPr>
          <w:b/>
          <w:szCs w:val="22"/>
          <w:u w:val="single"/>
        </w:rPr>
        <w:t>Control Unit:</w:t>
      </w:r>
      <w:r w:rsidRPr="00F30845">
        <w:rPr>
          <w:szCs w:val="22"/>
        </w:rPr>
        <w:t xml:space="preserve"> The emissions from the dust collector shall be controlled by the permitted (8,530 acfm 64FTD Dust Collector). The dust collector shall be in operation at all times during operation of the sand system. If there is a malfunction on the control unit, the owner or operator shall shut down the baghouse fan immediately to minimize excess emissions.</w:t>
      </w:r>
    </w:p>
    <w:p w:rsidR="0042656A" w:rsidRPr="00F30845" w:rsidRDefault="0042656A" w:rsidP="0042656A">
      <w:pPr>
        <w:ind w:left="450" w:hanging="450"/>
        <w:rPr>
          <w:b/>
          <w:szCs w:val="22"/>
        </w:rPr>
      </w:pPr>
      <w:r w:rsidRPr="00F30845">
        <w:rPr>
          <w:b/>
          <w:szCs w:val="22"/>
        </w:rPr>
        <w:tab/>
      </w:r>
    </w:p>
    <w:p w:rsidR="0042656A" w:rsidRPr="00F30845" w:rsidRDefault="0042656A" w:rsidP="0042656A">
      <w:pPr>
        <w:ind w:left="540" w:firstLine="180"/>
        <w:rPr>
          <w:szCs w:val="22"/>
        </w:rPr>
      </w:pPr>
      <w:r w:rsidRPr="00F30845">
        <w:rPr>
          <w:b/>
          <w:szCs w:val="22"/>
        </w:rPr>
        <w:t>[</w:t>
      </w:r>
      <w:r w:rsidRPr="00F30845">
        <w:rPr>
          <w:szCs w:val="22"/>
        </w:rPr>
        <w:t>Rule 62-210.700(1)</w:t>
      </w:r>
      <w:r w:rsidR="00385B80" w:rsidRPr="00F30845">
        <w:rPr>
          <w:szCs w:val="22"/>
        </w:rPr>
        <w:t>,</w:t>
      </w:r>
      <w:r w:rsidRPr="00F30845">
        <w:rPr>
          <w:szCs w:val="22"/>
        </w:rPr>
        <w:t xml:space="preserve"> F.A.C</w:t>
      </w:r>
      <w:r w:rsidR="00550E43" w:rsidRPr="00F30845">
        <w:rPr>
          <w:szCs w:val="22"/>
        </w:rPr>
        <w:t xml:space="preserve">, </w:t>
      </w:r>
      <w:r w:rsidRPr="00F30845">
        <w:rPr>
          <w:szCs w:val="22"/>
        </w:rPr>
        <w:t>Rule 62-4.070(3) F.A.C]</w:t>
      </w:r>
    </w:p>
    <w:p w:rsidR="0042656A" w:rsidRPr="00F30845" w:rsidRDefault="0042656A" w:rsidP="001B5225">
      <w:pPr>
        <w:ind w:left="720" w:hanging="270"/>
        <w:rPr>
          <w:b/>
          <w:bCs/>
          <w:caps/>
          <w:szCs w:val="22"/>
        </w:rPr>
      </w:pPr>
    </w:p>
    <w:p w:rsidR="00CC1691" w:rsidRPr="00F30845" w:rsidRDefault="00CC1691" w:rsidP="00CC1691">
      <w:pPr>
        <w:tabs>
          <w:tab w:val="left" w:pos="0"/>
        </w:tabs>
        <w:suppressAutoHyphens/>
        <w:spacing w:before="120"/>
        <w:jc w:val="both"/>
        <w:rPr>
          <w:b/>
          <w:szCs w:val="22"/>
        </w:rPr>
      </w:pPr>
      <w:r w:rsidRPr="00F30845">
        <w:rPr>
          <w:b/>
          <w:szCs w:val="22"/>
        </w:rPr>
        <w:t>ESSENTIAL POTENTIAL TO EMIT (PTE) PARAMETERS</w:t>
      </w:r>
    </w:p>
    <w:p w:rsidR="00CC1691" w:rsidRPr="00F30845" w:rsidRDefault="00CC1691" w:rsidP="00CC1691">
      <w:pPr>
        <w:rPr>
          <w:szCs w:val="22"/>
        </w:rPr>
      </w:pPr>
    </w:p>
    <w:p w:rsidR="00745823" w:rsidRPr="00F30845" w:rsidRDefault="00745823" w:rsidP="00745823">
      <w:pPr>
        <w:suppressAutoHyphens/>
        <w:spacing w:after="120"/>
        <w:rPr>
          <w:szCs w:val="22"/>
        </w:rPr>
      </w:pPr>
      <w:r w:rsidRPr="00F30845">
        <w:rPr>
          <w:b/>
          <w:szCs w:val="22"/>
        </w:rPr>
        <w:t>B.</w:t>
      </w:r>
      <w:r w:rsidR="00F56D91" w:rsidRPr="00F30845">
        <w:rPr>
          <w:b/>
          <w:szCs w:val="22"/>
        </w:rPr>
        <w:t>3</w:t>
      </w:r>
      <w:r w:rsidRPr="00F30845">
        <w:rPr>
          <w:szCs w:val="22"/>
        </w:rPr>
        <w:t>.</w:t>
      </w:r>
      <w:r w:rsidRPr="00F30845">
        <w:rPr>
          <w:szCs w:val="22"/>
        </w:rPr>
        <w:tab/>
      </w:r>
      <w:r w:rsidRPr="00F30845">
        <w:rPr>
          <w:b/>
          <w:bCs/>
          <w:szCs w:val="22"/>
          <w:u w:val="single"/>
        </w:rPr>
        <w:t>Hours of Operation</w:t>
      </w:r>
      <w:r w:rsidRPr="00F30845">
        <w:rPr>
          <w:b/>
          <w:szCs w:val="22"/>
          <w:u w:val="single"/>
        </w:rPr>
        <w:t>:</w:t>
      </w:r>
      <w:r w:rsidRPr="00F30845">
        <w:rPr>
          <w:szCs w:val="22"/>
        </w:rPr>
        <w:t xml:space="preserve"> The hours of operation are not limited (8760 hours per year).  </w:t>
      </w:r>
    </w:p>
    <w:p w:rsidR="00C129D8" w:rsidRPr="00F30845" w:rsidRDefault="00C129D8" w:rsidP="00C129D8">
      <w:pPr>
        <w:suppressAutoHyphens/>
        <w:ind w:left="270" w:firstLine="450"/>
        <w:rPr>
          <w:szCs w:val="22"/>
        </w:rPr>
      </w:pPr>
    </w:p>
    <w:p w:rsidR="00745823" w:rsidRPr="00F30845" w:rsidRDefault="00745823" w:rsidP="00745823">
      <w:pPr>
        <w:suppressAutoHyphens/>
        <w:spacing w:after="120"/>
        <w:ind w:left="270" w:firstLine="450"/>
        <w:rPr>
          <w:szCs w:val="22"/>
        </w:rPr>
      </w:pPr>
      <w:r w:rsidRPr="00F30845">
        <w:rPr>
          <w:szCs w:val="22"/>
        </w:rPr>
        <w:t xml:space="preserve">[Rule 62-210.200(PTE) </w:t>
      </w:r>
      <w:r w:rsidR="008C6419" w:rsidRPr="00F30845">
        <w:rPr>
          <w:szCs w:val="22"/>
        </w:rPr>
        <w:t>F.A.C.; and Rule 2.301, JEPB</w:t>
      </w:r>
      <w:r w:rsidRPr="00F30845">
        <w:rPr>
          <w:szCs w:val="22"/>
        </w:rPr>
        <w:t>, Application No. 0310050-019-AC]</w:t>
      </w:r>
    </w:p>
    <w:p w:rsidR="00CC1691" w:rsidRPr="00F30845" w:rsidRDefault="00CC1691" w:rsidP="00CC1691">
      <w:pPr>
        <w:pStyle w:val="NoSpacing"/>
        <w:rPr>
          <w:b/>
          <w:szCs w:val="22"/>
        </w:rPr>
      </w:pPr>
    </w:p>
    <w:p w:rsidR="00CC1691" w:rsidRPr="00F30845" w:rsidRDefault="00745823" w:rsidP="00CC169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Cs w:val="22"/>
        </w:rPr>
      </w:pPr>
      <w:r w:rsidRPr="00F30845">
        <w:rPr>
          <w:b/>
          <w:szCs w:val="22"/>
        </w:rPr>
        <w:t>B</w:t>
      </w:r>
      <w:r w:rsidR="00CC1691" w:rsidRPr="00F30845">
        <w:rPr>
          <w:b/>
          <w:szCs w:val="22"/>
        </w:rPr>
        <w:t>.</w:t>
      </w:r>
      <w:r w:rsidR="00F56D91" w:rsidRPr="00F30845">
        <w:rPr>
          <w:b/>
          <w:szCs w:val="22"/>
        </w:rPr>
        <w:t>4</w:t>
      </w:r>
      <w:r w:rsidR="00CC1691" w:rsidRPr="00F30845">
        <w:rPr>
          <w:b/>
          <w:szCs w:val="22"/>
        </w:rPr>
        <w:t>.</w:t>
      </w:r>
      <w:r w:rsidRPr="00F30845">
        <w:rPr>
          <w:b/>
          <w:szCs w:val="22"/>
        </w:rPr>
        <w:tab/>
      </w:r>
      <w:r w:rsidR="00CC1691" w:rsidRPr="00F30845">
        <w:rPr>
          <w:b/>
          <w:szCs w:val="22"/>
          <w:u w:val="single"/>
        </w:rPr>
        <w:t>Process Rate</w:t>
      </w:r>
      <w:r w:rsidRPr="00F30845">
        <w:rPr>
          <w:b/>
          <w:szCs w:val="22"/>
          <w:u w:val="single"/>
        </w:rPr>
        <w:t>:</w:t>
      </w:r>
      <w:r w:rsidR="00CC1691" w:rsidRPr="00F30845">
        <w:rPr>
          <w:b/>
          <w:szCs w:val="22"/>
        </w:rPr>
        <w:t xml:space="preserve"> </w:t>
      </w:r>
      <w:r w:rsidR="00CC1691" w:rsidRPr="00F30845">
        <w:rPr>
          <w:szCs w:val="22"/>
        </w:rPr>
        <w:t xml:space="preserve">The estimated maximum process throughput rate to the </w:t>
      </w:r>
      <w:r w:rsidRPr="00F30845">
        <w:rPr>
          <w:szCs w:val="22"/>
        </w:rPr>
        <w:t>sand</w:t>
      </w:r>
      <w:r w:rsidR="00CC1691" w:rsidRPr="00F30845">
        <w:rPr>
          <w:szCs w:val="22"/>
        </w:rPr>
        <w:t xml:space="preserve"> system is </w:t>
      </w:r>
      <w:r w:rsidRPr="00F30845">
        <w:rPr>
          <w:szCs w:val="22"/>
        </w:rPr>
        <w:t>20.0 TPH.</w:t>
      </w:r>
    </w:p>
    <w:p w:rsidR="00745823" w:rsidRPr="00F30845" w:rsidRDefault="00745823" w:rsidP="00CC169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Cs w:val="22"/>
        </w:rPr>
      </w:pPr>
    </w:p>
    <w:p w:rsidR="00745823" w:rsidRPr="00F30845" w:rsidRDefault="00745823" w:rsidP="00745823">
      <w:pPr>
        <w:suppressAutoHyphens/>
        <w:spacing w:after="120"/>
        <w:ind w:left="720"/>
        <w:rPr>
          <w:szCs w:val="22"/>
        </w:rPr>
      </w:pPr>
      <w:r w:rsidRPr="00F30845">
        <w:rPr>
          <w:szCs w:val="22"/>
        </w:rPr>
        <w:t>[Rules 62-4.070(3) and 62-210.200(PTE), F.A.C.; Rule 2.1101, JEPB, Application No. 0310050-019-AC]</w:t>
      </w:r>
    </w:p>
    <w:p w:rsidR="008C6419" w:rsidRPr="00F30845" w:rsidRDefault="008C6419" w:rsidP="00C129D8">
      <w:pPr>
        <w:suppressAutoHyphens/>
        <w:ind w:left="720"/>
        <w:rPr>
          <w:szCs w:val="22"/>
        </w:rPr>
      </w:pPr>
    </w:p>
    <w:p w:rsidR="0042656A" w:rsidRPr="00F30845" w:rsidRDefault="0042656A" w:rsidP="00D07CB2">
      <w:pPr>
        <w:tabs>
          <w:tab w:val="left" w:pos="0"/>
        </w:tabs>
        <w:suppressAutoHyphens/>
        <w:spacing w:before="120"/>
        <w:jc w:val="both"/>
        <w:rPr>
          <w:szCs w:val="22"/>
        </w:rPr>
      </w:pPr>
      <w:r w:rsidRPr="00F30845">
        <w:rPr>
          <w:b/>
          <w:szCs w:val="22"/>
        </w:rPr>
        <w:t>EMMISIONS L</w:t>
      </w:r>
      <w:r w:rsidR="00D07CB2" w:rsidRPr="00F30845">
        <w:rPr>
          <w:b/>
          <w:szCs w:val="22"/>
        </w:rPr>
        <w:t>IMITATIONS AND STANDARDS</w:t>
      </w:r>
    </w:p>
    <w:p w:rsidR="0042656A" w:rsidRPr="00F30845" w:rsidRDefault="0042656A" w:rsidP="00C129D8">
      <w:pPr>
        <w:suppressAutoHyphens/>
        <w:ind w:left="720"/>
        <w:rPr>
          <w:szCs w:val="22"/>
        </w:rPr>
      </w:pPr>
    </w:p>
    <w:p w:rsidR="00D07CB2" w:rsidRPr="00F30845" w:rsidRDefault="008C6419" w:rsidP="00D07CB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Cs w:val="22"/>
        </w:rPr>
      </w:pPr>
      <w:r w:rsidRPr="00F30845">
        <w:rPr>
          <w:b/>
          <w:szCs w:val="22"/>
        </w:rPr>
        <w:t>B</w:t>
      </w:r>
      <w:r w:rsidR="00CC1691" w:rsidRPr="00F30845">
        <w:rPr>
          <w:b/>
          <w:szCs w:val="22"/>
        </w:rPr>
        <w:t>.</w:t>
      </w:r>
      <w:r w:rsidR="00F56D91" w:rsidRPr="00F30845">
        <w:rPr>
          <w:b/>
          <w:szCs w:val="22"/>
        </w:rPr>
        <w:t>5</w:t>
      </w:r>
      <w:r w:rsidR="00CC1691" w:rsidRPr="00F30845">
        <w:rPr>
          <w:b/>
          <w:szCs w:val="22"/>
        </w:rPr>
        <w:t>.</w:t>
      </w:r>
      <w:r w:rsidR="00CC1691" w:rsidRPr="00F30845">
        <w:rPr>
          <w:b/>
          <w:szCs w:val="22"/>
        </w:rPr>
        <w:tab/>
      </w:r>
      <w:r w:rsidR="00D07CB2" w:rsidRPr="00F30845">
        <w:rPr>
          <w:b/>
          <w:szCs w:val="22"/>
          <w:u w:val="single"/>
        </w:rPr>
        <w:t xml:space="preserve">Particulate Matter Emissions: </w:t>
      </w:r>
      <w:r w:rsidR="00D07CB2" w:rsidRPr="00F30845">
        <w:rPr>
          <w:szCs w:val="22"/>
        </w:rPr>
        <w:t xml:space="preserve">PM emissions (from control unit) vent or stack shall not exceed 0.03 grains per dry standard cubic foot, equivalent emissions 2.20 pounds per hour and 9.61 tons per year. </w:t>
      </w:r>
    </w:p>
    <w:p w:rsidR="00D07CB2" w:rsidRPr="00F30845" w:rsidRDefault="00D07CB2" w:rsidP="00D07CB2">
      <w:pPr>
        <w:tabs>
          <w:tab w:val="left" w:pos="-1440"/>
          <w:tab w:val="left" w:pos="-720"/>
          <w:tab w:val="left" w:pos="720"/>
        </w:tabs>
        <w:suppressAutoHyphens/>
        <w:spacing w:before="120"/>
        <w:ind w:left="720" w:hanging="720"/>
        <w:jc w:val="both"/>
        <w:rPr>
          <w:szCs w:val="22"/>
        </w:rPr>
      </w:pPr>
      <w:r w:rsidRPr="00F30845">
        <w:rPr>
          <w:szCs w:val="22"/>
        </w:rPr>
        <w:tab/>
        <w:t>[Rule 62-296.711(2)(b), F.A.C., and Rule 2.1101, JEPB Application No. 0310050-019-AC]</w:t>
      </w:r>
    </w:p>
    <w:p w:rsidR="00D07CB2" w:rsidRPr="00F30845" w:rsidRDefault="00D07CB2" w:rsidP="00CC169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Cs w:val="22"/>
        </w:rPr>
      </w:pPr>
    </w:p>
    <w:p w:rsidR="00E9384C" w:rsidRDefault="00E9384C" w:rsidP="00D07CB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szCs w:val="22"/>
        </w:rPr>
      </w:pPr>
    </w:p>
    <w:p w:rsidR="00A40984" w:rsidRDefault="00A40984" w:rsidP="00D07CB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szCs w:val="22"/>
        </w:rPr>
      </w:pPr>
    </w:p>
    <w:p w:rsidR="00D07CB2" w:rsidRPr="00F30845" w:rsidRDefault="00994C53" w:rsidP="00D07CB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Cs w:val="22"/>
        </w:rPr>
      </w:pPr>
      <w:r w:rsidRPr="00F30845">
        <w:rPr>
          <w:b/>
          <w:szCs w:val="22"/>
        </w:rPr>
        <w:t>B</w:t>
      </w:r>
      <w:r w:rsidR="00CC1691" w:rsidRPr="00F30845">
        <w:rPr>
          <w:b/>
          <w:szCs w:val="22"/>
        </w:rPr>
        <w:t>.</w:t>
      </w:r>
      <w:r w:rsidR="00F56D91" w:rsidRPr="00F30845">
        <w:rPr>
          <w:b/>
          <w:szCs w:val="22"/>
        </w:rPr>
        <w:t>6</w:t>
      </w:r>
      <w:r w:rsidR="00CC1691" w:rsidRPr="00F30845">
        <w:rPr>
          <w:b/>
          <w:szCs w:val="22"/>
        </w:rPr>
        <w:t>.</w:t>
      </w:r>
      <w:r w:rsidR="00CC1691" w:rsidRPr="00F30845">
        <w:rPr>
          <w:szCs w:val="22"/>
        </w:rPr>
        <w:tab/>
      </w:r>
      <w:r w:rsidR="00D07CB2" w:rsidRPr="00F30845">
        <w:rPr>
          <w:b/>
          <w:szCs w:val="22"/>
          <w:u w:val="single"/>
        </w:rPr>
        <w:t>Visible Emissions:</w:t>
      </w:r>
      <w:r w:rsidR="00D07CB2" w:rsidRPr="00F30845">
        <w:rPr>
          <w:szCs w:val="22"/>
        </w:rPr>
        <w:t xml:space="preserve"> Visible emissions (from control unit) shall not exceed five (5) percent (%) opacity. </w:t>
      </w:r>
    </w:p>
    <w:p w:rsidR="00D07CB2" w:rsidRPr="00F30845" w:rsidRDefault="00D07CB2" w:rsidP="00D07CB2">
      <w:pPr>
        <w:tabs>
          <w:tab w:val="left" w:pos="-1440"/>
          <w:tab w:val="left" w:pos="-720"/>
          <w:tab w:val="left" w:pos="720"/>
        </w:tabs>
        <w:suppressAutoHyphens/>
        <w:spacing w:before="120"/>
        <w:ind w:left="720" w:hanging="720"/>
        <w:jc w:val="both"/>
        <w:rPr>
          <w:szCs w:val="22"/>
        </w:rPr>
      </w:pPr>
      <w:r w:rsidRPr="00F30845">
        <w:rPr>
          <w:szCs w:val="22"/>
        </w:rPr>
        <w:tab/>
        <w:t>[Rules 62-296.711(2)(a) and 62-297.620(4), F.A.C., and Rules 2.1101 and 2.1201, JEPB]</w:t>
      </w:r>
    </w:p>
    <w:p w:rsidR="00D07CB2" w:rsidRPr="00F30845" w:rsidRDefault="00D07CB2" w:rsidP="00550E4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szCs w:val="22"/>
        </w:rPr>
      </w:pPr>
    </w:p>
    <w:p w:rsidR="00CC1691" w:rsidRPr="00F30845" w:rsidRDefault="00CC1691" w:rsidP="00CC1691">
      <w:pPr>
        <w:tabs>
          <w:tab w:val="center" w:pos="4680"/>
          <w:tab w:val="left" w:pos="5040"/>
          <w:tab w:val="left" w:pos="5760"/>
          <w:tab w:val="left" w:pos="6480"/>
          <w:tab w:val="left" w:pos="7200"/>
          <w:tab w:val="left" w:pos="7920"/>
          <w:tab w:val="left" w:pos="8640"/>
        </w:tabs>
        <w:rPr>
          <w:b/>
          <w:szCs w:val="22"/>
        </w:rPr>
      </w:pPr>
      <w:r w:rsidRPr="00F30845">
        <w:rPr>
          <w:b/>
          <w:szCs w:val="22"/>
        </w:rPr>
        <w:t>TEST METHODS AND PROCEDURES</w:t>
      </w:r>
    </w:p>
    <w:p w:rsidR="00D07CB2" w:rsidRPr="00F30845" w:rsidRDefault="00D07CB2" w:rsidP="00CC1691">
      <w:pPr>
        <w:tabs>
          <w:tab w:val="center" w:pos="4680"/>
          <w:tab w:val="left" w:pos="5040"/>
          <w:tab w:val="left" w:pos="5760"/>
          <w:tab w:val="left" w:pos="6480"/>
          <w:tab w:val="left" w:pos="7200"/>
          <w:tab w:val="left" w:pos="7920"/>
          <w:tab w:val="left" w:pos="8640"/>
        </w:tabs>
        <w:rPr>
          <w:b/>
          <w:szCs w:val="22"/>
        </w:rPr>
      </w:pPr>
    </w:p>
    <w:p w:rsidR="00D07CB2" w:rsidRPr="00F30845" w:rsidRDefault="00D07CB2" w:rsidP="00D07CB2">
      <w:pPr>
        <w:tabs>
          <w:tab w:val="left" w:pos="-1440"/>
          <w:tab w:val="left" w:pos="-720"/>
        </w:tabs>
        <w:suppressAutoHyphens/>
        <w:ind w:left="720" w:hanging="720"/>
        <w:rPr>
          <w:szCs w:val="22"/>
        </w:rPr>
      </w:pPr>
      <w:r w:rsidRPr="00F30845">
        <w:rPr>
          <w:b/>
          <w:szCs w:val="22"/>
        </w:rPr>
        <w:t>B.</w:t>
      </w:r>
      <w:r w:rsidR="00F56D91" w:rsidRPr="00F30845">
        <w:rPr>
          <w:b/>
          <w:szCs w:val="22"/>
        </w:rPr>
        <w:t>7</w:t>
      </w:r>
      <w:r w:rsidRPr="00F30845">
        <w:rPr>
          <w:b/>
          <w:szCs w:val="22"/>
        </w:rPr>
        <w:t>.</w:t>
      </w:r>
      <w:r w:rsidRPr="00F30845">
        <w:rPr>
          <w:b/>
          <w:szCs w:val="22"/>
        </w:rPr>
        <w:tab/>
      </w:r>
      <w:r w:rsidR="00E9384C" w:rsidRPr="00A40984">
        <w:rPr>
          <w:b/>
          <w:szCs w:val="22"/>
          <w:u w:val="single"/>
        </w:rPr>
        <w:t xml:space="preserve">Particulate Matter - </w:t>
      </w:r>
      <w:r w:rsidRPr="00F30845">
        <w:rPr>
          <w:b/>
          <w:szCs w:val="22"/>
          <w:u w:val="single"/>
        </w:rPr>
        <w:t>Initial Compliance Test:</w:t>
      </w:r>
      <w:r w:rsidRPr="00F30845">
        <w:rPr>
          <w:szCs w:val="22"/>
        </w:rPr>
        <w:t xml:space="preserve">  Compliance </w:t>
      </w:r>
      <w:r w:rsidR="00A33A77">
        <w:rPr>
          <w:szCs w:val="22"/>
        </w:rPr>
        <w:t xml:space="preserve">with Condition B.5. </w:t>
      </w:r>
      <w:r w:rsidR="00E94904" w:rsidRPr="00F30845">
        <w:rPr>
          <w:szCs w:val="22"/>
        </w:rPr>
        <w:t>Shall</w:t>
      </w:r>
      <w:r w:rsidR="00A33A77" w:rsidRPr="00F30845">
        <w:rPr>
          <w:szCs w:val="22"/>
        </w:rPr>
        <w:t xml:space="preserve"> be determined </w:t>
      </w:r>
      <w:r w:rsidRPr="00F30845">
        <w:rPr>
          <w:szCs w:val="22"/>
        </w:rPr>
        <w:t>by a visible emissions test indicating no visible emissions (5 percent opacity) from the dust collector in lieu of a P.M. stack test.</w:t>
      </w:r>
    </w:p>
    <w:p w:rsidR="00D07CB2" w:rsidRPr="00F30845" w:rsidRDefault="00D07CB2" w:rsidP="00D07CB2">
      <w:pPr>
        <w:tabs>
          <w:tab w:val="left" w:pos="-1440"/>
          <w:tab w:val="left" w:pos="-720"/>
        </w:tabs>
        <w:suppressAutoHyphens/>
        <w:ind w:left="360"/>
        <w:rPr>
          <w:szCs w:val="22"/>
        </w:rPr>
      </w:pPr>
    </w:p>
    <w:p w:rsidR="00D07CB2" w:rsidRPr="00F30845" w:rsidRDefault="00D07CB2" w:rsidP="00D07CB2">
      <w:pPr>
        <w:tabs>
          <w:tab w:val="left" w:pos="-1440"/>
          <w:tab w:val="left" w:pos="-720"/>
        </w:tabs>
        <w:suppressAutoHyphens/>
        <w:ind w:left="720"/>
        <w:rPr>
          <w:szCs w:val="22"/>
        </w:rPr>
      </w:pPr>
      <w:r w:rsidRPr="00F30845">
        <w:rPr>
          <w:szCs w:val="22"/>
        </w:rPr>
        <w:t xml:space="preserve">Testing for demonstration of compliance for P.M. shall be performed, upon request of the Department, in accordance with EPA RM 5 (as described in 40 CFR 60, Appendix A) for particulate matter. The minimum sample volume shall be 30 dry standard cubic feet. </w:t>
      </w:r>
    </w:p>
    <w:p w:rsidR="00D07CB2" w:rsidRPr="00F30845" w:rsidRDefault="00D07CB2" w:rsidP="00D07CB2">
      <w:pPr>
        <w:spacing w:after="120"/>
        <w:ind w:left="360"/>
        <w:rPr>
          <w:szCs w:val="22"/>
        </w:rPr>
      </w:pPr>
    </w:p>
    <w:p w:rsidR="00D07CB2" w:rsidRPr="00F30845" w:rsidRDefault="00D07CB2" w:rsidP="00D07CB2">
      <w:pPr>
        <w:tabs>
          <w:tab w:val="left" w:pos="-1440"/>
          <w:tab w:val="left" w:pos="-720"/>
        </w:tabs>
        <w:suppressAutoHyphens/>
        <w:spacing w:before="120"/>
        <w:ind w:left="720"/>
        <w:rPr>
          <w:szCs w:val="22"/>
        </w:rPr>
      </w:pPr>
      <w:r w:rsidRPr="00F30845">
        <w:rPr>
          <w:szCs w:val="22"/>
        </w:rPr>
        <w:t>[Rules 62-297.620, 62-296.711(3)(c),F.A.C. ,62-204.800(8)(e)3. F.A.C.; and Rules 2.1101, 2.1201, and 2.201 JEPB]</w:t>
      </w:r>
    </w:p>
    <w:p w:rsidR="00D07CB2" w:rsidRPr="00F30845" w:rsidRDefault="00D07CB2" w:rsidP="00D07CB2">
      <w:pPr>
        <w:spacing w:after="120"/>
        <w:ind w:left="270" w:firstLine="90"/>
        <w:rPr>
          <w:szCs w:val="22"/>
        </w:rPr>
      </w:pPr>
    </w:p>
    <w:p w:rsidR="00326DE1" w:rsidRPr="00F30845" w:rsidRDefault="00326DE1" w:rsidP="00326DE1">
      <w:pPr>
        <w:tabs>
          <w:tab w:val="left" w:pos="-1440"/>
          <w:tab w:val="left" w:pos="-720"/>
        </w:tabs>
        <w:suppressAutoHyphens/>
        <w:ind w:left="720" w:hanging="720"/>
        <w:rPr>
          <w:szCs w:val="22"/>
        </w:rPr>
      </w:pPr>
      <w:r w:rsidRPr="00F30845">
        <w:rPr>
          <w:b/>
          <w:szCs w:val="22"/>
        </w:rPr>
        <w:t>B.</w:t>
      </w:r>
      <w:r w:rsidR="00F56D91" w:rsidRPr="00F30845">
        <w:rPr>
          <w:b/>
          <w:szCs w:val="22"/>
        </w:rPr>
        <w:t>8</w:t>
      </w:r>
      <w:r w:rsidRPr="00F30845">
        <w:rPr>
          <w:b/>
          <w:szCs w:val="22"/>
        </w:rPr>
        <w:t>.</w:t>
      </w:r>
      <w:r w:rsidRPr="00F30845">
        <w:rPr>
          <w:b/>
          <w:szCs w:val="22"/>
        </w:rPr>
        <w:tab/>
      </w:r>
      <w:r w:rsidR="00E9384C" w:rsidRPr="00A40984">
        <w:rPr>
          <w:b/>
          <w:szCs w:val="22"/>
          <w:u w:val="single"/>
        </w:rPr>
        <w:t xml:space="preserve">Visible Emissions - </w:t>
      </w:r>
      <w:r w:rsidRPr="00F30845">
        <w:rPr>
          <w:b/>
          <w:szCs w:val="22"/>
          <w:u w:val="single"/>
        </w:rPr>
        <w:t>Initial Compliance Test</w:t>
      </w:r>
      <w:r w:rsidRPr="00F30845">
        <w:rPr>
          <w:szCs w:val="22"/>
          <w:u w:val="single"/>
        </w:rPr>
        <w:t>:</w:t>
      </w:r>
      <w:r w:rsidRPr="00F30845">
        <w:rPr>
          <w:szCs w:val="22"/>
        </w:rPr>
        <w:t xml:space="preserve">  Initial compliance test shall be conducted within 180 days after start-up of the new system and the testing results submitted to the Department with the Title V Air Operation permit revision application or within 45 days of completion of testing, whichever occurs first.</w:t>
      </w:r>
    </w:p>
    <w:p w:rsidR="00326DE1" w:rsidRPr="00F30845" w:rsidRDefault="00326DE1" w:rsidP="00326DE1">
      <w:pPr>
        <w:tabs>
          <w:tab w:val="left" w:pos="1"/>
          <w:tab w:val="left" w:pos="720"/>
          <w:tab w:val="left" w:pos="6480"/>
          <w:tab w:val="right" w:pos="8784"/>
          <w:tab w:val="left" w:pos="9360"/>
        </w:tabs>
        <w:spacing w:before="120"/>
        <w:ind w:left="720"/>
        <w:rPr>
          <w:szCs w:val="22"/>
        </w:rPr>
      </w:pPr>
      <w:r w:rsidRPr="00F30845">
        <w:rPr>
          <w:szCs w:val="22"/>
        </w:rPr>
        <w:t>[Rules 62-4.070(3), 62-297.310(8)(b), F.A.C.; and Rules 2.1401 and 2.1101, JEPB]</w:t>
      </w:r>
    </w:p>
    <w:p w:rsidR="00326DE1" w:rsidRPr="00F30845" w:rsidRDefault="00326DE1" w:rsidP="00326DE1">
      <w:pPr>
        <w:tabs>
          <w:tab w:val="left" w:pos="1"/>
          <w:tab w:val="left" w:pos="360"/>
          <w:tab w:val="left" w:pos="6480"/>
          <w:tab w:val="right" w:pos="8784"/>
          <w:tab w:val="left" w:pos="9360"/>
        </w:tabs>
        <w:ind w:left="360"/>
        <w:rPr>
          <w:szCs w:val="22"/>
        </w:rPr>
      </w:pPr>
    </w:p>
    <w:p w:rsidR="00326DE1" w:rsidRPr="00F30845" w:rsidRDefault="00C129D8" w:rsidP="00326DE1">
      <w:pPr>
        <w:spacing w:after="120"/>
        <w:ind w:left="720" w:hanging="720"/>
        <w:rPr>
          <w:szCs w:val="22"/>
        </w:rPr>
      </w:pPr>
      <w:r w:rsidRPr="00F30845">
        <w:rPr>
          <w:b/>
          <w:szCs w:val="22"/>
        </w:rPr>
        <w:t>B</w:t>
      </w:r>
      <w:r w:rsidR="00CC1691" w:rsidRPr="00F30845">
        <w:rPr>
          <w:b/>
          <w:szCs w:val="22"/>
        </w:rPr>
        <w:t>.</w:t>
      </w:r>
      <w:r w:rsidR="00F56D91" w:rsidRPr="00F30845">
        <w:rPr>
          <w:b/>
          <w:szCs w:val="22"/>
        </w:rPr>
        <w:t>9</w:t>
      </w:r>
      <w:r w:rsidR="00CC1691" w:rsidRPr="00F30845">
        <w:rPr>
          <w:b/>
          <w:szCs w:val="22"/>
        </w:rPr>
        <w:t>.</w:t>
      </w:r>
      <w:r w:rsidR="00CC1691" w:rsidRPr="00F30845">
        <w:rPr>
          <w:szCs w:val="22"/>
        </w:rPr>
        <w:tab/>
      </w:r>
      <w:r w:rsidR="00326DE1" w:rsidRPr="00F30845">
        <w:rPr>
          <w:b/>
          <w:szCs w:val="22"/>
          <w:u w:val="single"/>
        </w:rPr>
        <w:t xml:space="preserve">Test Method (VE): </w:t>
      </w:r>
      <w:r w:rsidR="00326DE1" w:rsidRPr="00F30845">
        <w:rPr>
          <w:szCs w:val="22"/>
        </w:rPr>
        <w:t xml:space="preserve">The test method for visible emissions shall be shall be EPA Method 9, incorporated and adopted by reference in Chapter 62-297, F.A.C. The test shall be conducted by an observer certified in accordance with the requirements of Rule 62-297.320, F.A.C. – Standards for Persons Engaged in Visible Emissions Observations (specified in Subsection D).  The above </w:t>
      </w:r>
      <w:r w:rsidR="00E94904" w:rsidRPr="00F30845">
        <w:rPr>
          <w:szCs w:val="22"/>
        </w:rPr>
        <w:t>methods are described in Appendix A of 40 CFR 60 and are</w:t>
      </w:r>
      <w:r w:rsidR="00326DE1" w:rsidRPr="00F30845">
        <w:rPr>
          <w:szCs w:val="22"/>
        </w:rPr>
        <w:t xml:space="preserve"> adopted by reference in Rule 62-204.800, F.A.C.</w:t>
      </w:r>
    </w:p>
    <w:p w:rsidR="00326DE1" w:rsidRPr="00F30845" w:rsidRDefault="00326DE1" w:rsidP="00326DE1">
      <w:pPr>
        <w:spacing w:before="240" w:after="120"/>
        <w:ind w:left="720"/>
        <w:rPr>
          <w:szCs w:val="22"/>
        </w:rPr>
      </w:pPr>
      <w:r w:rsidRPr="00F30845">
        <w:rPr>
          <w:szCs w:val="22"/>
        </w:rPr>
        <w:t>[Rules 62-296.711(3)(a), 62-297.620(4),and 62-204.800(8)(e)3. F.A.C.; Appendix A of 40 CFR 60and Rules 2.1101, 2.1201, and 2.201 JEPB]</w:t>
      </w:r>
    </w:p>
    <w:p w:rsidR="00CC1691" w:rsidRPr="00F30845" w:rsidRDefault="00CC1691" w:rsidP="00326DE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Cs w:val="22"/>
        </w:rPr>
      </w:pPr>
      <w:r w:rsidRPr="00F30845">
        <w:rPr>
          <w:szCs w:val="22"/>
        </w:rPr>
        <w:tab/>
      </w:r>
    </w:p>
    <w:p w:rsidR="00CC1691" w:rsidRPr="00F30845" w:rsidRDefault="00C129D8" w:rsidP="00CC169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Cs w:val="22"/>
        </w:rPr>
      </w:pPr>
      <w:r w:rsidRPr="00F30845">
        <w:rPr>
          <w:b/>
          <w:szCs w:val="22"/>
        </w:rPr>
        <w:t>B</w:t>
      </w:r>
      <w:r w:rsidR="00CC1691" w:rsidRPr="00F30845">
        <w:rPr>
          <w:b/>
          <w:szCs w:val="22"/>
        </w:rPr>
        <w:t>.</w:t>
      </w:r>
      <w:r w:rsidR="00F56D91" w:rsidRPr="00F30845">
        <w:rPr>
          <w:b/>
          <w:szCs w:val="22"/>
        </w:rPr>
        <w:t>10</w:t>
      </w:r>
      <w:r w:rsidR="00CC1691" w:rsidRPr="00F30845">
        <w:rPr>
          <w:b/>
          <w:szCs w:val="22"/>
        </w:rPr>
        <w:t>.</w:t>
      </w:r>
      <w:r w:rsidR="00CC1691" w:rsidRPr="00F30845">
        <w:rPr>
          <w:szCs w:val="22"/>
        </w:rPr>
        <w:tab/>
      </w:r>
      <w:r w:rsidR="00CC1691" w:rsidRPr="00F30845">
        <w:rPr>
          <w:b/>
          <w:szCs w:val="22"/>
          <w:u w:val="single"/>
        </w:rPr>
        <w:t>V</w:t>
      </w:r>
      <w:r w:rsidR="00501CC6">
        <w:rPr>
          <w:b/>
          <w:szCs w:val="22"/>
          <w:u w:val="single"/>
        </w:rPr>
        <w:t xml:space="preserve">isible </w:t>
      </w:r>
      <w:r w:rsidR="00CC1691" w:rsidRPr="00F30845">
        <w:rPr>
          <w:b/>
          <w:szCs w:val="22"/>
          <w:u w:val="single"/>
        </w:rPr>
        <w:t>E</w:t>
      </w:r>
      <w:r w:rsidR="00501CC6">
        <w:rPr>
          <w:b/>
          <w:szCs w:val="22"/>
          <w:u w:val="single"/>
        </w:rPr>
        <w:t>missions</w:t>
      </w:r>
      <w:r w:rsidR="00CC1691" w:rsidRPr="00F30845">
        <w:rPr>
          <w:b/>
          <w:szCs w:val="22"/>
          <w:u w:val="single"/>
        </w:rPr>
        <w:t xml:space="preserve"> </w:t>
      </w:r>
      <w:r w:rsidR="00501CC6">
        <w:rPr>
          <w:b/>
          <w:szCs w:val="22"/>
          <w:u w:val="single"/>
        </w:rPr>
        <w:t>- Subsequent Compliance Tests</w:t>
      </w:r>
      <w:r w:rsidRPr="00F30845">
        <w:rPr>
          <w:b/>
          <w:szCs w:val="22"/>
          <w:u w:val="single"/>
        </w:rPr>
        <w:t>:</w:t>
      </w:r>
      <w:r w:rsidR="00CC1691" w:rsidRPr="00F30845">
        <w:rPr>
          <w:szCs w:val="22"/>
        </w:rPr>
        <w:t xml:space="preserve"> VE testing shall be conducted annually. VE testing shall be conducted for a minimum period of 30 minutes. </w:t>
      </w:r>
    </w:p>
    <w:p w:rsidR="00C129D8" w:rsidRPr="00F30845" w:rsidRDefault="00CC1691" w:rsidP="00CC169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Cs w:val="22"/>
        </w:rPr>
      </w:pPr>
      <w:r w:rsidRPr="00F30845">
        <w:rPr>
          <w:szCs w:val="22"/>
        </w:rPr>
        <w:tab/>
      </w:r>
    </w:p>
    <w:p w:rsidR="00CC1691" w:rsidRPr="00F30845" w:rsidRDefault="00CC1691" w:rsidP="00C129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F30845">
        <w:rPr>
          <w:szCs w:val="22"/>
        </w:rPr>
        <w:t>[Rule 62-297.310(4)(a)2., FAC, and Rule 2.1201, JEPB]</w:t>
      </w:r>
    </w:p>
    <w:p w:rsidR="00867DBE" w:rsidRPr="00F30845" w:rsidRDefault="00CC1691" w:rsidP="003D5EB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bCs/>
          <w:caps/>
          <w:szCs w:val="22"/>
        </w:rPr>
      </w:pPr>
      <w:r w:rsidRPr="00F30845">
        <w:rPr>
          <w:szCs w:val="22"/>
        </w:rPr>
        <w:br w:type="page"/>
      </w:r>
    </w:p>
    <w:p w:rsidR="00326DE1" w:rsidRPr="00F30845" w:rsidRDefault="00326DE1" w:rsidP="00326DE1">
      <w:pPr>
        <w:spacing w:before="120" w:after="120"/>
        <w:rPr>
          <w:b/>
          <w:bCs/>
          <w:caps/>
          <w:szCs w:val="22"/>
        </w:rPr>
      </w:pPr>
      <w:r w:rsidRPr="00F30845">
        <w:rPr>
          <w:b/>
          <w:bCs/>
          <w:caps/>
          <w:szCs w:val="22"/>
        </w:rPr>
        <w:t>Records and Reports</w:t>
      </w:r>
    </w:p>
    <w:p w:rsidR="00867DBE" w:rsidRPr="00F30845" w:rsidRDefault="00867DBE" w:rsidP="00326DE1">
      <w:pPr>
        <w:spacing w:before="120" w:after="120"/>
        <w:rPr>
          <w:b/>
          <w:bCs/>
          <w:caps/>
          <w:szCs w:val="22"/>
        </w:rPr>
      </w:pPr>
    </w:p>
    <w:p w:rsidR="00326DE1" w:rsidRPr="00F30845" w:rsidRDefault="00F56D91" w:rsidP="00F56D91">
      <w:pPr>
        <w:spacing w:after="120"/>
        <w:ind w:left="720" w:hanging="630"/>
        <w:rPr>
          <w:szCs w:val="22"/>
        </w:rPr>
      </w:pPr>
      <w:r w:rsidRPr="00F30845">
        <w:rPr>
          <w:b/>
          <w:szCs w:val="22"/>
        </w:rPr>
        <w:t>B.1</w:t>
      </w:r>
      <w:r w:rsidR="003D5EBA">
        <w:rPr>
          <w:b/>
          <w:szCs w:val="22"/>
        </w:rPr>
        <w:t>1</w:t>
      </w:r>
      <w:r w:rsidRPr="00F30845">
        <w:rPr>
          <w:b/>
          <w:szCs w:val="22"/>
        </w:rPr>
        <w:t>.</w:t>
      </w:r>
      <w:r w:rsidRPr="00F30845">
        <w:rPr>
          <w:szCs w:val="22"/>
        </w:rPr>
        <w:tab/>
      </w:r>
      <w:r w:rsidR="00326DE1" w:rsidRPr="00F30845">
        <w:rPr>
          <w:szCs w:val="22"/>
        </w:rPr>
        <w:t xml:space="preserve">This Facility is subject to </w:t>
      </w:r>
      <w:r w:rsidR="00326DE1" w:rsidRPr="00F30845">
        <w:rPr>
          <w:bCs/>
          <w:szCs w:val="22"/>
        </w:rPr>
        <w:t>SECTION 2. Administrative Requirements</w:t>
      </w:r>
      <w:r w:rsidR="00326DE1" w:rsidRPr="00F30845">
        <w:rPr>
          <w:szCs w:val="22"/>
        </w:rPr>
        <w:t xml:space="preserve"> of</w:t>
      </w:r>
      <w:r w:rsidR="00326DE1" w:rsidRPr="00F30845">
        <w:rPr>
          <w:b/>
          <w:szCs w:val="22"/>
        </w:rPr>
        <w:t xml:space="preserve"> </w:t>
      </w:r>
      <w:r w:rsidR="00326DE1" w:rsidRPr="00F30845">
        <w:rPr>
          <w:szCs w:val="22"/>
        </w:rPr>
        <w:t>this permit and also, the attached Appendices.</w:t>
      </w:r>
    </w:p>
    <w:p w:rsidR="00326DE1" w:rsidRDefault="00326DE1" w:rsidP="00326DE1">
      <w:pPr>
        <w:ind w:left="540" w:hanging="180"/>
        <w:rPr>
          <w:szCs w:val="22"/>
          <w:u w:val="single"/>
        </w:rPr>
      </w:pPr>
    </w:p>
    <w:p w:rsidR="00460BC9" w:rsidRDefault="00B01CDE" w:rsidP="00D00CFA">
      <w:pPr>
        <w:ind w:left="720" w:hanging="630"/>
        <w:rPr>
          <w:szCs w:val="22"/>
        </w:rPr>
      </w:pPr>
      <w:r w:rsidRPr="00D00CFA">
        <w:rPr>
          <w:b/>
          <w:szCs w:val="22"/>
        </w:rPr>
        <w:t>B.12</w:t>
      </w:r>
      <w:r w:rsidRPr="00B01CDE">
        <w:rPr>
          <w:szCs w:val="22"/>
        </w:rPr>
        <w:t>.</w:t>
      </w:r>
      <w:r w:rsidRPr="00B01CDE">
        <w:rPr>
          <w:szCs w:val="22"/>
        </w:rPr>
        <w:tab/>
      </w:r>
      <w:r w:rsidR="00DC3C30" w:rsidRPr="00B01CDE">
        <w:rPr>
          <w:b/>
          <w:szCs w:val="22"/>
          <w:u w:val="single"/>
        </w:rPr>
        <w:t xml:space="preserve">Initial Start </w:t>
      </w:r>
      <w:r w:rsidR="00E94904">
        <w:rPr>
          <w:b/>
          <w:szCs w:val="22"/>
          <w:u w:val="single"/>
        </w:rPr>
        <w:t>up</w:t>
      </w:r>
      <w:r w:rsidR="00DC3C30" w:rsidRPr="00B01CDE">
        <w:rPr>
          <w:b/>
          <w:szCs w:val="22"/>
          <w:u w:val="single"/>
        </w:rPr>
        <w:t xml:space="preserve"> </w:t>
      </w:r>
      <w:r w:rsidR="005051A3">
        <w:rPr>
          <w:b/>
          <w:szCs w:val="22"/>
          <w:u w:val="single"/>
        </w:rPr>
        <w:t>D</w:t>
      </w:r>
      <w:r w:rsidR="00DC3C30" w:rsidRPr="00B01CDE">
        <w:rPr>
          <w:b/>
          <w:szCs w:val="22"/>
          <w:u w:val="single"/>
        </w:rPr>
        <w:t>ate Notification</w:t>
      </w:r>
      <w:r w:rsidR="00DC3C30">
        <w:rPr>
          <w:szCs w:val="22"/>
          <w:u w:val="single"/>
        </w:rPr>
        <w:t>:</w:t>
      </w:r>
      <w:r w:rsidR="00460BC9" w:rsidRPr="00460BC9">
        <w:rPr>
          <w:szCs w:val="22"/>
        </w:rPr>
        <w:t xml:space="preserve"> The </w:t>
      </w:r>
      <w:r w:rsidR="00460BC9">
        <w:rPr>
          <w:szCs w:val="22"/>
        </w:rPr>
        <w:t xml:space="preserve">owner or operator shall notify the compliance authority </w:t>
      </w:r>
      <w:r w:rsidR="005051A3">
        <w:rPr>
          <w:szCs w:val="22"/>
        </w:rPr>
        <w:t xml:space="preserve">in writing 30 days prior to </w:t>
      </w:r>
      <w:r w:rsidR="00460BC9">
        <w:rPr>
          <w:szCs w:val="22"/>
        </w:rPr>
        <w:t xml:space="preserve">the </w:t>
      </w:r>
      <w:r w:rsidR="00DC3C30">
        <w:rPr>
          <w:szCs w:val="22"/>
        </w:rPr>
        <w:t xml:space="preserve">initial startup date </w:t>
      </w:r>
      <w:r w:rsidR="00460BC9">
        <w:rPr>
          <w:szCs w:val="22"/>
        </w:rPr>
        <w:t>of the control unit.</w:t>
      </w:r>
    </w:p>
    <w:p w:rsidR="00D00CFA" w:rsidRDefault="00D00CFA" w:rsidP="00D00CFA">
      <w:pPr>
        <w:ind w:left="720" w:hanging="630"/>
        <w:rPr>
          <w:szCs w:val="22"/>
        </w:rPr>
      </w:pPr>
    </w:p>
    <w:p w:rsidR="00D00CFA" w:rsidRDefault="00D00CFA" w:rsidP="00D00CFA">
      <w:pPr>
        <w:ind w:left="540" w:firstLine="180"/>
        <w:rPr>
          <w:szCs w:val="22"/>
        </w:rPr>
      </w:pPr>
      <w:r w:rsidRPr="00F30845">
        <w:rPr>
          <w:szCs w:val="22"/>
        </w:rPr>
        <w:t>[Rules 62-4.070(3), 62-297.310(8)(b), F.A.C</w:t>
      </w:r>
      <w:r>
        <w:rPr>
          <w:szCs w:val="22"/>
        </w:rPr>
        <w:t>]</w:t>
      </w:r>
    </w:p>
    <w:p w:rsidR="00460BC9" w:rsidRPr="00F30845" w:rsidRDefault="00460BC9" w:rsidP="00326DE1">
      <w:pPr>
        <w:ind w:left="540" w:hanging="180"/>
        <w:rPr>
          <w:szCs w:val="22"/>
          <w:u w:val="single"/>
        </w:rPr>
      </w:pPr>
    </w:p>
    <w:p w:rsidR="00326DE1" w:rsidRPr="00F30845" w:rsidRDefault="00F56D91" w:rsidP="00F56D91">
      <w:pPr>
        <w:tabs>
          <w:tab w:val="left" w:pos="6480"/>
          <w:tab w:val="right" w:pos="8784"/>
          <w:tab w:val="left" w:pos="9360"/>
        </w:tabs>
        <w:ind w:left="720" w:hanging="630"/>
        <w:rPr>
          <w:szCs w:val="22"/>
        </w:rPr>
      </w:pPr>
      <w:r w:rsidRPr="00F30845">
        <w:rPr>
          <w:b/>
          <w:szCs w:val="22"/>
        </w:rPr>
        <w:t>B.1</w:t>
      </w:r>
      <w:r w:rsidR="00B01CDE">
        <w:rPr>
          <w:b/>
          <w:szCs w:val="22"/>
        </w:rPr>
        <w:t>3</w:t>
      </w:r>
      <w:r w:rsidRPr="00F30845">
        <w:rPr>
          <w:szCs w:val="22"/>
        </w:rPr>
        <w:t>.</w:t>
      </w:r>
      <w:r w:rsidR="00F30845">
        <w:rPr>
          <w:szCs w:val="22"/>
        </w:rPr>
        <w:tab/>
      </w:r>
      <w:r w:rsidR="00326DE1" w:rsidRPr="00F30845">
        <w:rPr>
          <w:szCs w:val="22"/>
        </w:rPr>
        <w:t>The permittee shall submit the Operation and Maintenance Plan, including baghouse model no., manufacturer’s specifications, and other descriptive and operational information required (see Rule 62-296.700(6), F.A.C. and Rule 2.1101, JEPB), with the Title V Air Operation permit revision application.</w:t>
      </w:r>
    </w:p>
    <w:p w:rsidR="00326DE1" w:rsidRPr="00F30845" w:rsidRDefault="00326DE1" w:rsidP="00326DE1">
      <w:pPr>
        <w:tabs>
          <w:tab w:val="left" w:pos="360"/>
          <w:tab w:val="left" w:pos="6480"/>
          <w:tab w:val="right" w:pos="8784"/>
          <w:tab w:val="left" w:pos="9360"/>
        </w:tabs>
        <w:ind w:left="360" w:hanging="360"/>
        <w:rPr>
          <w:szCs w:val="22"/>
        </w:rPr>
      </w:pPr>
    </w:p>
    <w:p w:rsidR="00326DE1" w:rsidRPr="00F30845" w:rsidRDefault="00326DE1" w:rsidP="00F56D91">
      <w:pPr>
        <w:ind w:left="720" w:hanging="720"/>
        <w:rPr>
          <w:szCs w:val="22"/>
        </w:rPr>
      </w:pPr>
      <w:r w:rsidRPr="00F30845">
        <w:rPr>
          <w:szCs w:val="22"/>
        </w:rPr>
        <w:tab/>
        <w:t>[Rule 62-296.700(6), F.A.C.; and Rule 2.1101, JEPB]</w:t>
      </w:r>
    </w:p>
    <w:p w:rsidR="00326DE1" w:rsidRPr="00F30845" w:rsidRDefault="00326DE1" w:rsidP="00B01CDE">
      <w:pPr>
        <w:spacing w:after="120"/>
        <w:ind w:left="360" w:hanging="360"/>
        <w:rPr>
          <w:b/>
          <w:bCs/>
          <w:caps/>
          <w:szCs w:val="22"/>
        </w:rPr>
      </w:pPr>
    </w:p>
    <w:sectPr w:rsidR="00326DE1" w:rsidRPr="00F30845" w:rsidSect="004D42A0">
      <w:headerReference w:type="default" r:id="rId27"/>
      <w:pgSz w:w="12240" w:h="15840" w:code="1"/>
      <w:pgMar w:top="720" w:right="1152" w:bottom="720" w:left="1710"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670" w:rsidRDefault="00393670">
      <w:r>
        <w:separator/>
      </w:r>
    </w:p>
  </w:endnote>
  <w:endnote w:type="continuationSeparator" w:id="0">
    <w:p w:rsidR="00393670" w:rsidRDefault="003936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rsidP="00C40C43">
    <w:pPr>
      <w:pStyle w:val="Footer"/>
      <w:numPr>
        <w:ilvl w:val="0"/>
        <w:numId w:val="3"/>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pPr>
      <w:pStyle w:val="Footer"/>
      <w:jc w:val="center"/>
      <w:rPr>
        <w:rStyle w:val="PageNumber"/>
      </w:rPr>
    </w:pPr>
    <w:r w:rsidRPr="000539D1">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984" w:rsidRDefault="00A4098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Pr="003043FA" w:rsidRDefault="00393670" w:rsidP="00063293">
    <w:pPr>
      <w:pBdr>
        <w:top w:val="single" w:sz="8" w:space="1" w:color="auto"/>
      </w:pBdr>
      <w:spacing w:before="240"/>
      <w:rPr>
        <w:rStyle w:val="PageNumber"/>
      </w:rPr>
    </w:pPr>
    <w:r>
      <w:rPr>
        <w:rStyle w:val="PageNumber"/>
      </w:rPr>
      <w:t>Owens Corning Roofing and Asphalt, LLC</w:t>
    </w:r>
    <w:r w:rsidRPr="003043FA">
      <w:rPr>
        <w:rStyle w:val="PageNumber"/>
      </w:rPr>
      <w:t xml:space="preserve">                                 </w:t>
    </w:r>
    <w:r>
      <w:rPr>
        <w:rStyle w:val="PageNumber"/>
      </w:rPr>
      <w:t xml:space="preserve">  </w:t>
    </w:r>
    <w:r w:rsidR="00903426">
      <w:rPr>
        <w:rStyle w:val="PageNumber"/>
      </w:rPr>
      <w:t xml:space="preserve">   </w:t>
    </w:r>
    <w:r>
      <w:rPr>
        <w:rStyle w:val="PageNumber"/>
      </w:rPr>
      <w:t xml:space="preserve">     </w:t>
    </w:r>
    <w:r w:rsidRPr="003043FA">
      <w:rPr>
        <w:rStyle w:val="PageNumber"/>
      </w:rPr>
      <w:t xml:space="preserve"> Air Permit No. </w:t>
    </w:r>
    <w:r>
      <w:t>0310050</w:t>
    </w:r>
    <w:r w:rsidRPr="003043FA">
      <w:t>-0</w:t>
    </w:r>
    <w:r>
      <w:t>19</w:t>
    </w:r>
    <w:r w:rsidRPr="003043FA">
      <w:t>-AC</w:t>
    </w:r>
  </w:p>
  <w:p w:rsidR="00393670" w:rsidRDefault="00393670" w:rsidP="00681057">
    <w:pPr>
      <w:tabs>
        <w:tab w:val="left" w:pos="4680"/>
      </w:tabs>
      <w:rPr>
        <w:rStyle w:val="PageNumber"/>
      </w:rPr>
    </w:pPr>
    <w:r>
      <w:rPr>
        <w:rStyle w:val="PageNumber"/>
      </w:rPr>
      <w:t>Jacksonville Plant</w:t>
    </w:r>
    <w:r>
      <w:rPr>
        <w:rStyle w:val="PageNumber"/>
      </w:rPr>
      <w:tab/>
    </w:r>
    <w:r>
      <w:rPr>
        <w:rStyle w:val="PageNumber"/>
      </w:rPr>
      <w:tab/>
      <w:t>Dust Collector Replacement (EU 003</w:t>
    </w:r>
    <w:proofErr w:type="gramStart"/>
    <w:r>
      <w:rPr>
        <w:rStyle w:val="PageNumber"/>
      </w:rPr>
      <w:t>)(</w:t>
    </w:r>
    <w:proofErr w:type="gramEnd"/>
    <w:r>
      <w:rPr>
        <w:rStyle w:val="PageNumber"/>
      </w:rPr>
      <w:t xml:space="preserve">EU 045) </w:t>
    </w:r>
  </w:p>
  <w:p w:rsidR="00393670" w:rsidRDefault="00393670" w:rsidP="00790B9F">
    <w:pPr>
      <w:tabs>
        <w:tab w:val="left" w:pos="7110"/>
      </w:tabs>
      <w:jc w:val="center"/>
    </w:pPr>
    <w:r w:rsidRPr="00063293">
      <w:t xml:space="preserve">Page </w:t>
    </w:r>
    <w:r w:rsidR="0053321A" w:rsidRPr="00063293">
      <w:rPr>
        <w:rStyle w:val="PageNumber"/>
      </w:rPr>
      <w:fldChar w:fldCharType="begin"/>
    </w:r>
    <w:r w:rsidRPr="00063293">
      <w:rPr>
        <w:rStyle w:val="PageNumber"/>
      </w:rPr>
      <w:instrText xml:space="preserve"> PAGE </w:instrText>
    </w:r>
    <w:r w:rsidR="0053321A" w:rsidRPr="00063293">
      <w:rPr>
        <w:rStyle w:val="PageNumber"/>
      </w:rPr>
      <w:fldChar w:fldCharType="separate"/>
    </w:r>
    <w:r w:rsidR="00264553">
      <w:rPr>
        <w:rStyle w:val="PageNumber"/>
        <w:noProof/>
      </w:rPr>
      <w:t>11</w:t>
    </w:r>
    <w:r w:rsidR="0053321A" w:rsidRPr="00063293">
      <w:rPr>
        <w:rStyle w:val="PageNumber"/>
      </w:rPr>
      <w:fldChar w:fldCharType="end"/>
    </w:r>
    <w:r w:rsidRPr="00063293">
      <w:rPr>
        <w:rStyle w:val="PageNumber"/>
      </w:rPr>
      <w:t xml:space="preserve"> of </w:t>
    </w:r>
    <w:r w:rsidR="0053321A" w:rsidRPr="00063293">
      <w:rPr>
        <w:rStyle w:val="PageNumber"/>
      </w:rPr>
      <w:fldChar w:fldCharType="begin"/>
    </w:r>
    <w:r w:rsidRPr="00063293">
      <w:rPr>
        <w:rStyle w:val="PageNumber"/>
      </w:rPr>
      <w:instrText xml:space="preserve"> NUMPAGES </w:instrText>
    </w:r>
    <w:r w:rsidR="0053321A" w:rsidRPr="00063293">
      <w:rPr>
        <w:rStyle w:val="PageNumber"/>
      </w:rPr>
      <w:fldChar w:fldCharType="separate"/>
    </w:r>
    <w:r w:rsidR="00264553">
      <w:rPr>
        <w:rStyle w:val="PageNumber"/>
        <w:noProof/>
      </w:rPr>
      <w:t>11</w:t>
    </w:r>
    <w:r w:rsidR="0053321A" w:rsidRPr="0006329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670" w:rsidRDefault="00393670">
      <w:r>
        <w:separator/>
      </w:r>
    </w:p>
  </w:footnote>
  <w:footnote w:type="continuationSeparator" w:id="0">
    <w:p w:rsidR="00393670" w:rsidRDefault="003936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rsidP="00C40C43">
    <w:pPr>
      <w:pStyle w:val="Header"/>
      <w:numPr>
        <w:ilvl w:val="0"/>
        <w:numId w:val="2"/>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rsidP="00C40C43">
    <w:pPr>
      <w:pStyle w:val="Header"/>
      <w:numPr>
        <w:ilvl w:val="0"/>
        <w:numId w:val="8"/>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rsidP="00C40C43">
    <w:pPr>
      <w:pStyle w:val="Header"/>
      <w:numPr>
        <w:ilvl w:val="0"/>
        <w:numId w:val="9"/>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rsidP="00E10FB5">
    <w:pPr>
      <w:pStyle w:val="BodyText"/>
      <w:pBdr>
        <w:bottom w:val="single" w:sz="8" w:space="1" w:color="auto"/>
      </w:pBdr>
      <w:jc w:val="center"/>
      <w:rPr>
        <w:b/>
        <w:bCs/>
        <w:caps/>
      </w:rPr>
    </w:pPr>
    <w:r>
      <w:rPr>
        <w:b/>
        <w:bCs/>
      </w:rPr>
      <w:t>SECTION 3.  SPECIFIC CONDITIONS</w:t>
    </w:r>
    <w:r w:rsidRPr="00EA7B53">
      <w:rPr>
        <w:b/>
      </w:rPr>
      <w:t xml:space="preserve"> (</w:t>
    </w:r>
    <w:r>
      <w:rPr>
        <w:b/>
      </w:rPr>
      <w:t>DRAFT</w:t>
    </w:r>
    <w:r w:rsidRPr="00EA7B53">
      <w:rPr>
        <w:b/>
      </w:rPr>
      <w:t>)</w:t>
    </w:r>
  </w:p>
  <w:p w:rsidR="00393670" w:rsidRPr="00E10FB5" w:rsidRDefault="00393670" w:rsidP="00B82829">
    <w:pPr>
      <w:pStyle w:val="Header"/>
      <w:jc w:val="center"/>
      <w:rPr>
        <w:b/>
      </w:rPr>
    </w:pPr>
    <w:r w:rsidRPr="00E10FB5">
      <w:rPr>
        <w:b/>
        <w:szCs w:val="22"/>
      </w:rPr>
      <w:t>Subsection A: Limestone Filler Heater (EU 003)</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rsidP="00C40C43">
    <w:pPr>
      <w:pStyle w:val="Header"/>
      <w:numPr>
        <w:ilvl w:val="0"/>
        <w:numId w:val="10"/>
      </w:numPr>
      <w:ind w:left="0" w:firstLine="0"/>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53321A" w:rsidP="00E10FB5">
    <w:pPr>
      <w:pStyle w:val="BodyText"/>
      <w:pBdr>
        <w:bottom w:val="single" w:sz="8" w:space="1" w:color="auto"/>
      </w:pBdr>
      <w:jc w:val="center"/>
      <w:rPr>
        <w:b/>
        <w:bCs/>
        <w:caps/>
      </w:rPr>
    </w:pPr>
    <w:r w:rsidRPr="0053321A">
      <w:rPr>
        <w:b/>
        <w:bCs/>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7428"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93670">
      <w:rPr>
        <w:b/>
        <w:bCs/>
      </w:rPr>
      <w:t>SECTION 3.  SPECIFIC CONDITIONS</w:t>
    </w:r>
    <w:r w:rsidR="00393670" w:rsidRPr="00EA7B53">
      <w:rPr>
        <w:b/>
      </w:rPr>
      <w:t xml:space="preserve"> (</w:t>
    </w:r>
    <w:r w:rsidR="00393670">
      <w:rPr>
        <w:b/>
      </w:rPr>
      <w:t>DRAFT</w:t>
    </w:r>
    <w:r w:rsidR="00393670" w:rsidRPr="00EA7B53">
      <w:rPr>
        <w:b/>
      </w:rPr>
      <w:t>)</w:t>
    </w:r>
  </w:p>
  <w:p w:rsidR="00393670" w:rsidRPr="00E10FB5" w:rsidRDefault="00393670" w:rsidP="00B82829">
    <w:pPr>
      <w:pStyle w:val="Header"/>
      <w:jc w:val="center"/>
      <w:rPr>
        <w:b/>
      </w:rPr>
    </w:pPr>
    <w:r w:rsidRPr="00E10FB5">
      <w:rPr>
        <w:b/>
        <w:szCs w:val="22"/>
      </w:rPr>
      <w:t>Subsection B: Sand System (EU 045)</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38" w:type="dxa"/>
      <w:jc w:val="center"/>
      <w:tblLayout w:type="fixed"/>
      <w:tblLook w:val="01E0"/>
    </w:tblPr>
    <w:tblGrid>
      <w:gridCol w:w="2918"/>
      <w:gridCol w:w="5400"/>
      <w:gridCol w:w="2520"/>
    </w:tblGrid>
    <w:tr w:rsidR="00393670" w:rsidRPr="00F64FE1" w:rsidTr="003F6696">
      <w:trPr>
        <w:jc w:val="center"/>
      </w:trPr>
      <w:tc>
        <w:tcPr>
          <w:tcW w:w="2918" w:type="dxa"/>
        </w:tcPr>
        <w:p w:rsidR="00393670" w:rsidRDefault="0053321A" w:rsidP="003F66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P color logo for PC" style="width:118.75pt;height:77.35pt;visibility:visible;mso-wrap-style:square">
                <v:imagedata r:id="rId1" o:title="DEP color logo for PC"/>
              </v:shape>
            </w:pict>
          </w:r>
        </w:p>
      </w:tc>
      <w:tc>
        <w:tcPr>
          <w:tcW w:w="5400" w:type="dxa"/>
        </w:tcPr>
        <w:p w:rsidR="00393670" w:rsidRPr="00F64FE1" w:rsidRDefault="00393670" w:rsidP="003F6696">
          <w:pPr>
            <w:jc w:val="center"/>
            <w:rPr>
              <w:b/>
              <w:sz w:val="32"/>
              <w:szCs w:val="32"/>
            </w:rPr>
          </w:pPr>
          <w:r w:rsidRPr="00F64FE1">
            <w:rPr>
              <w:b/>
              <w:sz w:val="36"/>
              <w:szCs w:val="36"/>
            </w:rPr>
            <w:t>F</w:t>
          </w:r>
          <w:r w:rsidRPr="00F64FE1">
            <w:rPr>
              <w:b/>
            </w:rPr>
            <w:t>LORIDA</w:t>
          </w:r>
          <w:r w:rsidRPr="00F64FE1">
            <w:rPr>
              <w:b/>
              <w:sz w:val="32"/>
              <w:szCs w:val="32"/>
            </w:rPr>
            <w:t xml:space="preserve"> </w:t>
          </w:r>
          <w:r w:rsidRPr="00F64FE1">
            <w:rPr>
              <w:b/>
              <w:sz w:val="36"/>
              <w:szCs w:val="36"/>
            </w:rPr>
            <w:t>D</w:t>
          </w:r>
          <w:r w:rsidRPr="00F64FE1">
            <w:rPr>
              <w:b/>
            </w:rPr>
            <w:t>EPARTMENT</w:t>
          </w:r>
          <w:r w:rsidRPr="00F64FE1">
            <w:rPr>
              <w:b/>
              <w:sz w:val="32"/>
              <w:szCs w:val="32"/>
            </w:rPr>
            <w:t xml:space="preserve"> </w:t>
          </w:r>
          <w:r w:rsidRPr="00F64FE1">
            <w:rPr>
              <w:b/>
            </w:rPr>
            <w:t>OF</w:t>
          </w:r>
        </w:p>
        <w:p w:rsidR="00393670" w:rsidRPr="00F64FE1" w:rsidRDefault="00393670" w:rsidP="003F6696">
          <w:pPr>
            <w:jc w:val="center"/>
            <w:rPr>
              <w:sz w:val="32"/>
              <w:szCs w:val="32"/>
            </w:rPr>
          </w:pPr>
          <w:r w:rsidRPr="00F64FE1">
            <w:rPr>
              <w:b/>
              <w:sz w:val="36"/>
              <w:szCs w:val="36"/>
            </w:rPr>
            <w:t>E</w:t>
          </w:r>
          <w:r w:rsidRPr="00F64FE1">
            <w:rPr>
              <w:b/>
            </w:rPr>
            <w:t>NVIRONMENTAL</w:t>
          </w:r>
          <w:r w:rsidRPr="00F64FE1">
            <w:rPr>
              <w:b/>
              <w:sz w:val="32"/>
              <w:szCs w:val="32"/>
            </w:rPr>
            <w:t xml:space="preserve"> </w:t>
          </w:r>
          <w:r w:rsidRPr="00F64FE1">
            <w:rPr>
              <w:b/>
              <w:sz w:val="36"/>
              <w:szCs w:val="36"/>
            </w:rPr>
            <w:t>P</w:t>
          </w:r>
          <w:r w:rsidRPr="00F64FE1">
            <w:rPr>
              <w:b/>
            </w:rPr>
            <w:t>ROTECTION</w:t>
          </w:r>
        </w:p>
        <w:p w:rsidR="00393670" w:rsidRPr="00F64FE1" w:rsidRDefault="00393670" w:rsidP="003F6696">
          <w:pPr>
            <w:jc w:val="center"/>
            <w:rPr>
              <w:sz w:val="18"/>
              <w:szCs w:val="18"/>
            </w:rPr>
          </w:pPr>
          <w:r w:rsidRPr="00F64FE1">
            <w:rPr>
              <w:sz w:val="18"/>
              <w:szCs w:val="18"/>
            </w:rPr>
            <w:t xml:space="preserve"> </w:t>
          </w:r>
          <w:r w:rsidRPr="00F64FE1">
            <w:rPr>
              <w:sz w:val="18"/>
              <w:szCs w:val="18"/>
            </w:rPr>
            <w:br/>
            <w:t>NORTHEAST DISTRICT</w:t>
          </w:r>
          <w:r w:rsidRPr="00F64FE1">
            <w:rPr>
              <w:sz w:val="18"/>
              <w:szCs w:val="18"/>
            </w:rPr>
            <w:br/>
            <w:t>8800 BAYMEADOWS WAY WEST, SUITE 100</w:t>
          </w:r>
        </w:p>
        <w:p w:rsidR="00393670" w:rsidRPr="00F64FE1" w:rsidRDefault="00393670" w:rsidP="003F6696">
          <w:pPr>
            <w:jc w:val="center"/>
            <w:rPr>
              <w:sz w:val="18"/>
              <w:szCs w:val="18"/>
            </w:rPr>
          </w:pPr>
          <w:r w:rsidRPr="00F64FE1">
            <w:rPr>
              <w:sz w:val="18"/>
              <w:szCs w:val="18"/>
            </w:rPr>
            <w:t>JACKSONVILLE, FLORIDA 32256</w:t>
          </w:r>
        </w:p>
      </w:tc>
      <w:tc>
        <w:tcPr>
          <w:tcW w:w="2520" w:type="dxa"/>
        </w:tcPr>
        <w:p w:rsidR="00393670" w:rsidRPr="00F64FE1" w:rsidRDefault="00393670" w:rsidP="003F6696">
          <w:pPr>
            <w:rPr>
              <w:color w:val="31849B"/>
              <w:sz w:val="18"/>
              <w:szCs w:val="18"/>
            </w:rPr>
          </w:pPr>
          <w:r w:rsidRPr="00F64FE1">
            <w:rPr>
              <w:color w:val="31849B"/>
              <w:sz w:val="18"/>
              <w:szCs w:val="18"/>
            </w:rPr>
            <w:t>RICK SCOTT</w:t>
          </w:r>
        </w:p>
        <w:p w:rsidR="00393670" w:rsidRPr="00F64FE1" w:rsidRDefault="00393670" w:rsidP="003F6696">
          <w:pPr>
            <w:rPr>
              <w:color w:val="31849B"/>
              <w:sz w:val="18"/>
              <w:szCs w:val="18"/>
            </w:rPr>
          </w:pPr>
          <w:r w:rsidRPr="00F64FE1">
            <w:rPr>
              <w:color w:val="31849B"/>
              <w:sz w:val="18"/>
              <w:szCs w:val="18"/>
            </w:rPr>
            <w:t>GOVERNOR</w:t>
          </w:r>
        </w:p>
        <w:p w:rsidR="00393670" w:rsidRPr="00F64FE1" w:rsidRDefault="00393670" w:rsidP="003F6696">
          <w:pPr>
            <w:jc w:val="right"/>
            <w:rPr>
              <w:color w:val="31849B"/>
              <w:sz w:val="18"/>
              <w:szCs w:val="18"/>
            </w:rPr>
          </w:pPr>
        </w:p>
        <w:p w:rsidR="00393670" w:rsidRPr="00F64FE1" w:rsidRDefault="00393670" w:rsidP="003F6696">
          <w:pPr>
            <w:rPr>
              <w:color w:val="31849B"/>
              <w:sz w:val="18"/>
              <w:szCs w:val="18"/>
            </w:rPr>
          </w:pPr>
        </w:p>
        <w:p w:rsidR="00393670" w:rsidRPr="00F64FE1" w:rsidRDefault="00393670" w:rsidP="003F6696">
          <w:pPr>
            <w:rPr>
              <w:color w:val="31849B"/>
              <w:sz w:val="18"/>
              <w:szCs w:val="18"/>
            </w:rPr>
          </w:pPr>
          <w:r w:rsidRPr="00F64FE1">
            <w:rPr>
              <w:color w:val="31849B"/>
              <w:sz w:val="18"/>
              <w:szCs w:val="18"/>
            </w:rPr>
            <w:t>HERSCHEL T. VINYARD JR.</w:t>
          </w:r>
        </w:p>
        <w:p w:rsidR="00393670" w:rsidRPr="00F64FE1" w:rsidRDefault="00393670" w:rsidP="003F6696">
          <w:pPr>
            <w:rPr>
              <w:color w:val="006666"/>
            </w:rPr>
          </w:pPr>
          <w:r w:rsidRPr="00F64FE1">
            <w:rPr>
              <w:color w:val="31849B"/>
              <w:sz w:val="18"/>
              <w:szCs w:val="18"/>
            </w:rPr>
            <w:t>SECRETARY</w:t>
          </w:r>
        </w:p>
      </w:tc>
    </w:tr>
  </w:tbl>
  <w:p w:rsidR="00393670" w:rsidRPr="001E6B3A" w:rsidRDefault="00393670" w:rsidP="00951FDB">
    <w:pPr>
      <w:pStyle w:val="Header"/>
      <w:jc w:val="center"/>
      <w:rPr>
        <w:b/>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984" w:rsidRDefault="00A4098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Pr="00E27535" w:rsidRDefault="00393670" w:rsidP="00E27535">
    <w:pPr>
      <w:pStyle w:val="Header"/>
      <w:pBdr>
        <w:bottom w:val="single" w:sz="8" w:space="1" w:color="auto"/>
      </w:pBdr>
      <w:spacing w:after="240"/>
      <w:jc w:val="center"/>
      <w:rPr>
        <w:b/>
        <w:caps/>
        <w:szCs w:val="22"/>
      </w:rPr>
    </w:pPr>
    <w:r>
      <w:rPr>
        <w:b/>
        <w:caps/>
        <w:szCs w:val="22"/>
      </w:rPr>
      <w:t xml:space="preserve">Air Construction </w:t>
    </w:r>
    <w:r w:rsidRPr="00FB2C68">
      <w:rPr>
        <w:b/>
        <w:caps/>
        <w:szCs w:val="22"/>
      </w:rPr>
      <w:t>Permit (Draft)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rsidP="00C40C43">
    <w:pPr>
      <w:pStyle w:val="Header"/>
      <w:numPr>
        <w:ilvl w:val="0"/>
        <w:numId w:val="5"/>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rsidP="00FD2F3D">
    <w:pPr>
      <w:pStyle w:val="Header"/>
      <w:pBdr>
        <w:bottom w:val="single" w:sz="8" w:space="1" w:color="auto"/>
      </w:pBdr>
      <w:tabs>
        <w:tab w:val="clear" w:pos="4320"/>
        <w:tab w:val="clear" w:pos="8640"/>
      </w:tabs>
      <w:spacing w:after="240"/>
      <w:jc w:val="center"/>
    </w:pPr>
    <w:r>
      <w:rPr>
        <w:b/>
      </w:rPr>
      <w:t xml:space="preserve">SECTION 1.  GENERAL </w:t>
    </w:r>
    <w:r w:rsidRPr="00A50F6A">
      <w:rPr>
        <w:b/>
      </w:rPr>
      <w:t>INFORMATION (</w:t>
    </w:r>
    <w:r>
      <w:rPr>
        <w:b/>
      </w:rPr>
      <w:t>DRAFT</w:t>
    </w:r>
    <w:r w:rsidRPr="00A50F6A">
      <w:rPr>
        <w:b/>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rsidP="00C40C43">
    <w:pPr>
      <w:pStyle w:val="Header"/>
      <w:numPr>
        <w:ilvl w:val="0"/>
        <w:numId w:val="6"/>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rsidP="00C40C43">
    <w:pPr>
      <w:pStyle w:val="Header"/>
      <w:numPr>
        <w:ilvl w:val="0"/>
        <w:numId w:val="7"/>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70" w:rsidRDefault="00393670" w:rsidP="00FD2F3D">
    <w:pPr>
      <w:pStyle w:val="BodyText"/>
      <w:pBdr>
        <w:bottom w:val="single" w:sz="8" w:space="1" w:color="auto"/>
      </w:pBdr>
      <w:spacing w:after="240"/>
      <w:jc w:val="center"/>
      <w:rPr>
        <w:b/>
        <w:bCs/>
        <w:caps/>
      </w:rPr>
    </w:pPr>
    <w:r>
      <w:rPr>
        <w:b/>
        <w:bCs/>
      </w:rPr>
      <w:t xml:space="preserve">SECTION 2.  ADMINISTRATIVE </w:t>
    </w:r>
    <w:r w:rsidRPr="00EA7B53">
      <w:rPr>
        <w:b/>
        <w:bCs/>
      </w:rPr>
      <w:t>REQUIREMENTS</w:t>
    </w:r>
    <w:r w:rsidRPr="00EA7B53">
      <w:rPr>
        <w:b/>
      </w:rPr>
      <w:t xml:space="preserve"> (</w:t>
    </w:r>
    <w:r>
      <w:rPr>
        <w:b/>
      </w:rPr>
      <w:t>DRAFT</w:t>
    </w:r>
    <w:r w:rsidRPr="00EA7B53">
      <w:rPr>
        <w:b/>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237A61"/>
    <w:multiLevelType w:val="hybridMultilevel"/>
    <w:tmpl w:val="95BA6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A6424CF"/>
    <w:multiLevelType w:val="hybridMultilevel"/>
    <w:tmpl w:val="337225DE"/>
    <w:lvl w:ilvl="0" w:tplc="22BCD7C6">
      <w:start w:val="1"/>
      <w:numFmt w:val="decimal"/>
      <w:lvlText w:val="FW%1.  "/>
      <w:lvlJc w:val="left"/>
      <w:pPr>
        <w:tabs>
          <w:tab w:val="num" w:pos="450"/>
        </w:tabs>
        <w:ind w:left="0" w:firstLine="0"/>
      </w:pPr>
      <w:rPr>
        <w:rFonts w:ascii="Times New Roman" w:hAnsi="Times New Roman" w:cs="Times New Roman" w:hint="default"/>
        <w:b/>
        <w:i w:val="0"/>
        <w:sz w:val="22"/>
        <w:u w:val="none"/>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nsid w:val="1F4D747D"/>
    <w:multiLevelType w:val="hybridMultilevel"/>
    <w:tmpl w:val="AA368E40"/>
    <w:lvl w:ilvl="0" w:tplc="FDFE93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3477B9"/>
    <w:multiLevelType w:val="hybridMultilevel"/>
    <w:tmpl w:val="4C085926"/>
    <w:lvl w:ilvl="0" w:tplc="04090015">
      <w:start w:val="5"/>
      <w:numFmt w:val="upp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8">
    <w:nsid w:val="25A447D7"/>
    <w:multiLevelType w:val="hybridMultilevel"/>
    <w:tmpl w:val="A59868F6"/>
    <w:lvl w:ilvl="0" w:tplc="04090013">
      <w:start w:val="1"/>
      <w:numFmt w:val="upperRoman"/>
      <w:lvlText w:val="%1."/>
      <w:lvlJc w:val="right"/>
      <w:pPr>
        <w:ind w:left="1265" w:hanging="360"/>
      </w:p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abstractNum w:abstractNumId="9">
    <w:nsid w:val="29C47115"/>
    <w:multiLevelType w:val="singleLevel"/>
    <w:tmpl w:val="0409000F"/>
    <w:lvl w:ilvl="0">
      <w:start w:val="4"/>
      <w:numFmt w:val="decimal"/>
      <w:lvlText w:val="%1."/>
      <w:lvlJc w:val="left"/>
      <w:pPr>
        <w:tabs>
          <w:tab w:val="num" w:pos="450"/>
        </w:tabs>
        <w:ind w:left="450" w:hanging="360"/>
      </w:pPr>
      <w:rPr>
        <w:rFonts w:hint="default"/>
      </w:rPr>
    </w:lvl>
  </w:abstractNum>
  <w:abstractNum w:abstractNumId="10">
    <w:nsid w:val="349748D8"/>
    <w:multiLevelType w:val="hybridMultilevel"/>
    <w:tmpl w:val="3090490C"/>
    <w:lvl w:ilvl="0" w:tplc="0409000F">
      <w:start w:val="2"/>
      <w:numFmt w:val="decimal"/>
      <w:lvlText w:val="%1."/>
      <w:lvlJc w:val="left"/>
      <w:pPr>
        <w:tabs>
          <w:tab w:val="num" w:pos="720"/>
        </w:tabs>
        <w:ind w:left="720" w:hanging="360"/>
      </w:pPr>
      <w:rPr>
        <w:rFonts w:hint="default"/>
      </w:rPr>
    </w:lvl>
    <w:lvl w:ilvl="1" w:tplc="AA32E2F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multilevel"/>
    <w:tmpl w:val="613EF5C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nsid w:val="41144DBC"/>
    <w:multiLevelType w:val="hybridMultilevel"/>
    <w:tmpl w:val="B06CA62E"/>
    <w:lvl w:ilvl="0" w:tplc="0409000F">
      <w:start w:val="2"/>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4204638"/>
    <w:multiLevelType w:val="hybridMultilevel"/>
    <w:tmpl w:val="323C79E4"/>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4617DFF"/>
    <w:multiLevelType w:val="singleLevel"/>
    <w:tmpl w:val="F1A85D9A"/>
    <w:lvl w:ilvl="0">
      <w:start w:val="1"/>
      <w:numFmt w:val="decimal"/>
      <w:lvlText w:val="(%1)"/>
      <w:legacy w:legacy="1" w:legacySpace="0" w:legacyIndent="720"/>
      <w:lvlJc w:val="left"/>
      <w:pPr>
        <w:ind w:left="720" w:hanging="720"/>
      </w:pPr>
    </w:lvl>
  </w:abstractNum>
  <w:abstractNum w:abstractNumId="18">
    <w:nsid w:val="46F26286"/>
    <w:multiLevelType w:val="hybridMultilevel"/>
    <w:tmpl w:val="45ECDDB0"/>
    <w:lvl w:ilvl="0" w:tplc="D1123D6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5A305A9"/>
    <w:multiLevelType w:val="hybridMultilevel"/>
    <w:tmpl w:val="BF6E94B8"/>
    <w:lvl w:ilvl="0" w:tplc="5E2E63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60C5D25"/>
    <w:multiLevelType w:val="hybridMultilevel"/>
    <w:tmpl w:val="2458C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745E92"/>
    <w:multiLevelType w:val="singleLevel"/>
    <w:tmpl w:val="F1A85D9A"/>
    <w:lvl w:ilvl="0">
      <w:start w:val="1"/>
      <w:numFmt w:val="decimal"/>
      <w:lvlText w:val="(%1)"/>
      <w:legacy w:legacy="1" w:legacySpace="0" w:legacyIndent="720"/>
      <w:lvlJc w:val="left"/>
      <w:pPr>
        <w:ind w:left="720" w:hanging="720"/>
      </w:pPr>
    </w:lvl>
  </w:abstractNum>
  <w:abstractNum w:abstractNumId="22">
    <w:nsid w:val="5F06354A"/>
    <w:multiLevelType w:val="singleLevel"/>
    <w:tmpl w:val="F1A85D9A"/>
    <w:lvl w:ilvl="0">
      <w:start w:val="1"/>
      <w:numFmt w:val="decimal"/>
      <w:lvlText w:val="(%1)"/>
      <w:legacy w:legacy="1" w:legacySpace="0" w:legacyIndent="720"/>
      <w:lvlJc w:val="left"/>
      <w:pPr>
        <w:ind w:left="720" w:hanging="720"/>
      </w:pPr>
    </w:lvl>
  </w:abstractNum>
  <w:abstractNum w:abstractNumId="23">
    <w:nsid w:val="604909A0"/>
    <w:multiLevelType w:val="hybridMultilevel"/>
    <w:tmpl w:val="250C9B7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2F30B7"/>
    <w:multiLevelType w:val="hybridMultilevel"/>
    <w:tmpl w:val="C396D0F4"/>
    <w:lvl w:ilvl="0" w:tplc="BCF6A6F0">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1"/>
  </w:num>
  <w:num w:numId="3">
    <w:abstractNumId w:val="3"/>
  </w:num>
  <w:num w:numId="4">
    <w:abstractNumId w:val="12"/>
  </w:num>
  <w:num w:numId="5">
    <w:abstractNumId w:val="14"/>
  </w:num>
  <w:num w:numId="6">
    <w:abstractNumId w:val="25"/>
  </w:num>
  <w:num w:numId="7">
    <w:abstractNumId w:val="13"/>
  </w:num>
  <w:num w:numId="8">
    <w:abstractNumId w:val="21"/>
  </w:num>
  <w:num w:numId="9">
    <w:abstractNumId w:val="17"/>
  </w:num>
  <w:num w:numId="10">
    <w:abstractNumId w:val="22"/>
  </w:num>
  <w:num w:numId="11">
    <w:abstractNumId w:val="2"/>
  </w:num>
  <w:num w:numId="12">
    <w:abstractNumId w:val="6"/>
  </w:num>
  <w:num w:numId="13">
    <w:abstractNumId w:val="1"/>
  </w:num>
  <w:num w:numId="14">
    <w:abstractNumId w:val="7"/>
  </w:num>
  <w:num w:numId="15">
    <w:abstractNumId w:val="24"/>
  </w:num>
  <w:num w:numId="16">
    <w:abstractNumId w:val="19"/>
  </w:num>
  <w:num w:numId="17">
    <w:abstractNumId w:val="23"/>
  </w:num>
  <w:num w:numId="18">
    <w:abstractNumId w:val="20"/>
  </w:num>
  <w:num w:numId="19">
    <w:abstractNumId w:val="8"/>
  </w:num>
  <w:num w:numId="20">
    <w:abstractNumId w:val="5"/>
  </w:num>
  <w:num w:numId="21">
    <w:abstractNumId w:val="18"/>
  </w:num>
  <w:num w:numId="22">
    <w:abstractNumId w:val="15"/>
  </w:num>
  <w:num w:numId="23">
    <w:abstractNumId w:val="10"/>
  </w:num>
  <w:num w:numId="24">
    <w:abstractNumId w:val="16"/>
  </w:num>
  <w:num w:numId="25">
    <w:abstractNumId w:val="4"/>
  </w:num>
  <w:num w:numId="26">
    <w:abstractNumId w:val="0"/>
  </w:num>
  <w:num w:numId="27">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embedSystemFonts/>
  <w:proofState w:grammar="clean"/>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17430"/>
    <o:shapelayout v:ext="edit">
      <o:idmap v:ext="edit" data="17"/>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3CC3"/>
    <w:rsid w:val="000035EE"/>
    <w:rsid w:val="00006072"/>
    <w:rsid w:val="00034B63"/>
    <w:rsid w:val="0003792F"/>
    <w:rsid w:val="00045029"/>
    <w:rsid w:val="000472DA"/>
    <w:rsid w:val="00052B84"/>
    <w:rsid w:val="00056C9C"/>
    <w:rsid w:val="00063293"/>
    <w:rsid w:val="00063592"/>
    <w:rsid w:val="00063CC3"/>
    <w:rsid w:val="00070238"/>
    <w:rsid w:val="00077826"/>
    <w:rsid w:val="00081964"/>
    <w:rsid w:val="00082803"/>
    <w:rsid w:val="000930D1"/>
    <w:rsid w:val="00095C1D"/>
    <w:rsid w:val="0009647E"/>
    <w:rsid w:val="0009740D"/>
    <w:rsid w:val="000A16DE"/>
    <w:rsid w:val="000A3203"/>
    <w:rsid w:val="000A60F6"/>
    <w:rsid w:val="000B1823"/>
    <w:rsid w:val="000C0C0A"/>
    <w:rsid w:val="000C18E0"/>
    <w:rsid w:val="000C2696"/>
    <w:rsid w:val="000C7B61"/>
    <w:rsid w:val="000D049E"/>
    <w:rsid w:val="000D1057"/>
    <w:rsid w:val="000D2A00"/>
    <w:rsid w:val="000D5876"/>
    <w:rsid w:val="000D5EDC"/>
    <w:rsid w:val="000E02C8"/>
    <w:rsid w:val="000E3B55"/>
    <w:rsid w:val="000E6957"/>
    <w:rsid w:val="000F4F27"/>
    <w:rsid w:val="0010131E"/>
    <w:rsid w:val="001014D1"/>
    <w:rsid w:val="00111D4B"/>
    <w:rsid w:val="00114373"/>
    <w:rsid w:val="001365AF"/>
    <w:rsid w:val="00142633"/>
    <w:rsid w:val="00143E8F"/>
    <w:rsid w:val="00146356"/>
    <w:rsid w:val="00154CA5"/>
    <w:rsid w:val="00160E40"/>
    <w:rsid w:val="001621ED"/>
    <w:rsid w:val="001626E1"/>
    <w:rsid w:val="00165490"/>
    <w:rsid w:val="00172A18"/>
    <w:rsid w:val="001750CB"/>
    <w:rsid w:val="00184EEF"/>
    <w:rsid w:val="001874ED"/>
    <w:rsid w:val="001A3568"/>
    <w:rsid w:val="001B5225"/>
    <w:rsid w:val="001B67A4"/>
    <w:rsid w:val="001C116D"/>
    <w:rsid w:val="001C2398"/>
    <w:rsid w:val="001C4D65"/>
    <w:rsid w:val="001C5C8D"/>
    <w:rsid w:val="001C7F92"/>
    <w:rsid w:val="001D57D1"/>
    <w:rsid w:val="001D668E"/>
    <w:rsid w:val="001E1E2A"/>
    <w:rsid w:val="001E6B3A"/>
    <w:rsid w:val="001E7533"/>
    <w:rsid w:val="001E75BF"/>
    <w:rsid w:val="001F19C0"/>
    <w:rsid w:val="001F1DE7"/>
    <w:rsid w:val="00202750"/>
    <w:rsid w:val="0020302C"/>
    <w:rsid w:val="00211D6A"/>
    <w:rsid w:val="00241EA5"/>
    <w:rsid w:val="0024555A"/>
    <w:rsid w:val="00257AFE"/>
    <w:rsid w:val="00264553"/>
    <w:rsid w:val="00265820"/>
    <w:rsid w:val="002671D1"/>
    <w:rsid w:val="0027050D"/>
    <w:rsid w:val="0027623B"/>
    <w:rsid w:val="0027716E"/>
    <w:rsid w:val="00281D5A"/>
    <w:rsid w:val="00297CCE"/>
    <w:rsid w:val="002A2A9E"/>
    <w:rsid w:val="002A664D"/>
    <w:rsid w:val="002B34AE"/>
    <w:rsid w:val="002B4E5A"/>
    <w:rsid w:val="002C1D42"/>
    <w:rsid w:val="002C35D1"/>
    <w:rsid w:val="002D190E"/>
    <w:rsid w:val="002D4822"/>
    <w:rsid w:val="002D5E16"/>
    <w:rsid w:val="002D6492"/>
    <w:rsid w:val="002E4A19"/>
    <w:rsid w:val="002E768A"/>
    <w:rsid w:val="002F18AF"/>
    <w:rsid w:val="002F6EBE"/>
    <w:rsid w:val="00302968"/>
    <w:rsid w:val="003043FA"/>
    <w:rsid w:val="0030464F"/>
    <w:rsid w:val="0030485C"/>
    <w:rsid w:val="00305A66"/>
    <w:rsid w:val="00311404"/>
    <w:rsid w:val="003116F6"/>
    <w:rsid w:val="003118A1"/>
    <w:rsid w:val="00314A1E"/>
    <w:rsid w:val="00325A18"/>
    <w:rsid w:val="00326DE1"/>
    <w:rsid w:val="003272AE"/>
    <w:rsid w:val="0032792C"/>
    <w:rsid w:val="00327DBD"/>
    <w:rsid w:val="00337DD2"/>
    <w:rsid w:val="00342769"/>
    <w:rsid w:val="00351B29"/>
    <w:rsid w:val="003568B9"/>
    <w:rsid w:val="00366600"/>
    <w:rsid w:val="00367458"/>
    <w:rsid w:val="003705EB"/>
    <w:rsid w:val="00371AC2"/>
    <w:rsid w:val="00373029"/>
    <w:rsid w:val="003759F9"/>
    <w:rsid w:val="00380F60"/>
    <w:rsid w:val="00382AAB"/>
    <w:rsid w:val="00385B80"/>
    <w:rsid w:val="003869A0"/>
    <w:rsid w:val="00393670"/>
    <w:rsid w:val="003972CF"/>
    <w:rsid w:val="00397493"/>
    <w:rsid w:val="003A52ED"/>
    <w:rsid w:val="003B774E"/>
    <w:rsid w:val="003C0557"/>
    <w:rsid w:val="003C16B3"/>
    <w:rsid w:val="003C66F0"/>
    <w:rsid w:val="003C7619"/>
    <w:rsid w:val="003D5EBA"/>
    <w:rsid w:val="003E7F0C"/>
    <w:rsid w:val="003F6696"/>
    <w:rsid w:val="00402C15"/>
    <w:rsid w:val="004033F9"/>
    <w:rsid w:val="00412EA9"/>
    <w:rsid w:val="004173E4"/>
    <w:rsid w:val="00421117"/>
    <w:rsid w:val="00424215"/>
    <w:rsid w:val="0042656A"/>
    <w:rsid w:val="00437817"/>
    <w:rsid w:val="004428F6"/>
    <w:rsid w:val="00444204"/>
    <w:rsid w:val="004539D2"/>
    <w:rsid w:val="004544D4"/>
    <w:rsid w:val="00460BC9"/>
    <w:rsid w:val="0046365D"/>
    <w:rsid w:val="00466038"/>
    <w:rsid w:val="0046609B"/>
    <w:rsid w:val="0047458C"/>
    <w:rsid w:val="00476F2C"/>
    <w:rsid w:val="00480CA0"/>
    <w:rsid w:val="00486B63"/>
    <w:rsid w:val="00486B85"/>
    <w:rsid w:val="004875AB"/>
    <w:rsid w:val="004952C4"/>
    <w:rsid w:val="0049578D"/>
    <w:rsid w:val="004B163F"/>
    <w:rsid w:val="004B3A85"/>
    <w:rsid w:val="004B5FE3"/>
    <w:rsid w:val="004C30C9"/>
    <w:rsid w:val="004C396D"/>
    <w:rsid w:val="004C51EC"/>
    <w:rsid w:val="004C73A6"/>
    <w:rsid w:val="004D0286"/>
    <w:rsid w:val="004D0625"/>
    <w:rsid w:val="004D0655"/>
    <w:rsid w:val="004D42A0"/>
    <w:rsid w:val="004E013B"/>
    <w:rsid w:val="004E0487"/>
    <w:rsid w:val="004E06CB"/>
    <w:rsid w:val="004F2863"/>
    <w:rsid w:val="004F34A0"/>
    <w:rsid w:val="004F4856"/>
    <w:rsid w:val="004F4CE3"/>
    <w:rsid w:val="00501CC6"/>
    <w:rsid w:val="005051A3"/>
    <w:rsid w:val="00517805"/>
    <w:rsid w:val="00527DA5"/>
    <w:rsid w:val="00530C4B"/>
    <w:rsid w:val="0053321A"/>
    <w:rsid w:val="00550E43"/>
    <w:rsid w:val="00553B10"/>
    <w:rsid w:val="00562D02"/>
    <w:rsid w:val="005641FF"/>
    <w:rsid w:val="0056691A"/>
    <w:rsid w:val="00566AC8"/>
    <w:rsid w:val="00567C66"/>
    <w:rsid w:val="00575C7E"/>
    <w:rsid w:val="00583046"/>
    <w:rsid w:val="00585930"/>
    <w:rsid w:val="005933D5"/>
    <w:rsid w:val="00595A6D"/>
    <w:rsid w:val="005A1C84"/>
    <w:rsid w:val="005A382F"/>
    <w:rsid w:val="005A3ECB"/>
    <w:rsid w:val="005A6A34"/>
    <w:rsid w:val="005B0568"/>
    <w:rsid w:val="005B52AC"/>
    <w:rsid w:val="005C1E94"/>
    <w:rsid w:val="005C297F"/>
    <w:rsid w:val="005C34DB"/>
    <w:rsid w:val="005C4B0B"/>
    <w:rsid w:val="005D0FA4"/>
    <w:rsid w:val="005D7E55"/>
    <w:rsid w:val="005E0B5F"/>
    <w:rsid w:val="005E5215"/>
    <w:rsid w:val="005F1FF1"/>
    <w:rsid w:val="0061542F"/>
    <w:rsid w:val="006158E1"/>
    <w:rsid w:val="00617435"/>
    <w:rsid w:val="0062061D"/>
    <w:rsid w:val="00626D01"/>
    <w:rsid w:val="0063385F"/>
    <w:rsid w:val="0063398A"/>
    <w:rsid w:val="00636130"/>
    <w:rsid w:val="00642835"/>
    <w:rsid w:val="00652D24"/>
    <w:rsid w:val="00656AC2"/>
    <w:rsid w:val="00661773"/>
    <w:rsid w:val="00661A31"/>
    <w:rsid w:val="00670545"/>
    <w:rsid w:val="00672DAC"/>
    <w:rsid w:val="00676AA5"/>
    <w:rsid w:val="00681057"/>
    <w:rsid w:val="00683CD1"/>
    <w:rsid w:val="006862AD"/>
    <w:rsid w:val="00687817"/>
    <w:rsid w:val="006906CD"/>
    <w:rsid w:val="006918A5"/>
    <w:rsid w:val="0069799C"/>
    <w:rsid w:val="006A72F8"/>
    <w:rsid w:val="006B08D7"/>
    <w:rsid w:val="006B7B0E"/>
    <w:rsid w:val="006C41C9"/>
    <w:rsid w:val="006D2426"/>
    <w:rsid w:val="006D2473"/>
    <w:rsid w:val="006D4A47"/>
    <w:rsid w:val="006D7FD6"/>
    <w:rsid w:val="006E1647"/>
    <w:rsid w:val="006F1A52"/>
    <w:rsid w:val="006F6A8B"/>
    <w:rsid w:val="006F7404"/>
    <w:rsid w:val="00701347"/>
    <w:rsid w:val="00703A35"/>
    <w:rsid w:val="0070536C"/>
    <w:rsid w:val="00707D21"/>
    <w:rsid w:val="007167A5"/>
    <w:rsid w:val="007246D7"/>
    <w:rsid w:val="00724E7D"/>
    <w:rsid w:val="00730254"/>
    <w:rsid w:val="007337FC"/>
    <w:rsid w:val="0073384B"/>
    <w:rsid w:val="00741ABD"/>
    <w:rsid w:val="007422D4"/>
    <w:rsid w:val="007434DD"/>
    <w:rsid w:val="00744DAC"/>
    <w:rsid w:val="00744DD9"/>
    <w:rsid w:val="00745823"/>
    <w:rsid w:val="00756CE8"/>
    <w:rsid w:val="007576EE"/>
    <w:rsid w:val="007700A1"/>
    <w:rsid w:val="0077174A"/>
    <w:rsid w:val="0077181E"/>
    <w:rsid w:val="00780303"/>
    <w:rsid w:val="0078258D"/>
    <w:rsid w:val="00787883"/>
    <w:rsid w:val="00790B9F"/>
    <w:rsid w:val="00792E37"/>
    <w:rsid w:val="00795DEF"/>
    <w:rsid w:val="007A192D"/>
    <w:rsid w:val="007A1D78"/>
    <w:rsid w:val="007B0689"/>
    <w:rsid w:val="007B14F2"/>
    <w:rsid w:val="007B5EDF"/>
    <w:rsid w:val="007D0157"/>
    <w:rsid w:val="007D175E"/>
    <w:rsid w:val="007D49BC"/>
    <w:rsid w:val="007D5FBD"/>
    <w:rsid w:val="007D6B57"/>
    <w:rsid w:val="007E152A"/>
    <w:rsid w:val="007F12FA"/>
    <w:rsid w:val="007F1C0B"/>
    <w:rsid w:val="008018D9"/>
    <w:rsid w:val="008058D4"/>
    <w:rsid w:val="00806165"/>
    <w:rsid w:val="00812788"/>
    <w:rsid w:val="00820E92"/>
    <w:rsid w:val="00822D98"/>
    <w:rsid w:val="00823512"/>
    <w:rsid w:val="00824F03"/>
    <w:rsid w:val="00825B97"/>
    <w:rsid w:val="00832048"/>
    <w:rsid w:val="00832876"/>
    <w:rsid w:val="00841D20"/>
    <w:rsid w:val="00841EC8"/>
    <w:rsid w:val="008455EF"/>
    <w:rsid w:val="00845DA5"/>
    <w:rsid w:val="00846F20"/>
    <w:rsid w:val="008470DF"/>
    <w:rsid w:val="008527AB"/>
    <w:rsid w:val="0086199F"/>
    <w:rsid w:val="008652E5"/>
    <w:rsid w:val="00866981"/>
    <w:rsid w:val="00867DBE"/>
    <w:rsid w:val="008704CE"/>
    <w:rsid w:val="00877418"/>
    <w:rsid w:val="00890FE4"/>
    <w:rsid w:val="008910C8"/>
    <w:rsid w:val="00894D95"/>
    <w:rsid w:val="00897977"/>
    <w:rsid w:val="008A6934"/>
    <w:rsid w:val="008B372A"/>
    <w:rsid w:val="008B7B1F"/>
    <w:rsid w:val="008C0E36"/>
    <w:rsid w:val="008C197D"/>
    <w:rsid w:val="008C6419"/>
    <w:rsid w:val="008C7FB0"/>
    <w:rsid w:val="008E06EC"/>
    <w:rsid w:val="008E1033"/>
    <w:rsid w:val="008E50A1"/>
    <w:rsid w:val="008E7A2A"/>
    <w:rsid w:val="008F1B23"/>
    <w:rsid w:val="008F5A5F"/>
    <w:rsid w:val="008F6942"/>
    <w:rsid w:val="008F79AB"/>
    <w:rsid w:val="00900C1C"/>
    <w:rsid w:val="00903426"/>
    <w:rsid w:val="00904821"/>
    <w:rsid w:val="0090671F"/>
    <w:rsid w:val="00911908"/>
    <w:rsid w:val="00914BBB"/>
    <w:rsid w:val="00916202"/>
    <w:rsid w:val="009232B3"/>
    <w:rsid w:val="0092558B"/>
    <w:rsid w:val="0093114E"/>
    <w:rsid w:val="009348BE"/>
    <w:rsid w:val="00934C35"/>
    <w:rsid w:val="00944C54"/>
    <w:rsid w:val="009452B8"/>
    <w:rsid w:val="009505FA"/>
    <w:rsid w:val="00951FDB"/>
    <w:rsid w:val="00954374"/>
    <w:rsid w:val="00955F7A"/>
    <w:rsid w:val="0096027D"/>
    <w:rsid w:val="00960965"/>
    <w:rsid w:val="00962DF2"/>
    <w:rsid w:val="009630B2"/>
    <w:rsid w:val="009700E1"/>
    <w:rsid w:val="00972894"/>
    <w:rsid w:val="00977511"/>
    <w:rsid w:val="0097772D"/>
    <w:rsid w:val="00983C6D"/>
    <w:rsid w:val="00984CB2"/>
    <w:rsid w:val="00992408"/>
    <w:rsid w:val="00994328"/>
    <w:rsid w:val="00994C53"/>
    <w:rsid w:val="009969C2"/>
    <w:rsid w:val="00997371"/>
    <w:rsid w:val="009A48EE"/>
    <w:rsid w:val="009A5A26"/>
    <w:rsid w:val="009B3953"/>
    <w:rsid w:val="009B5F44"/>
    <w:rsid w:val="009C25D8"/>
    <w:rsid w:val="009C5A09"/>
    <w:rsid w:val="009C6B56"/>
    <w:rsid w:val="009D388F"/>
    <w:rsid w:val="009E1A77"/>
    <w:rsid w:val="009E6BBB"/>
    <w:rsid w:val="009F785C"/>
    <w:rsid w:val="00A01201"/>
    <w:rsid w:val="00A15548"/>
    <w:rsid w:val="00A22774"/>
    <w:rsid w:val="00A22992"/>
    <w:rsid w:val="00A279DA"/>
    <w:rsid w:val="00A27E4A"/>
    <w:rsid w:val="00A3252C"/>
    <w:rsid w:val="00A33A77"/>
    <w:rsid w:val="00A40984"/>
    <w:rsid w:val="00A41595"/>
    <w:rsid w:val="00A41EEE"/>
    <w:rsid w:val="00A50F6A"/>
    <w:rsid w:val="00A51BD7"/>
    <w:rsid w:val="00A54553"/>
    <w:rsid w:val="00A54560"/>
    <w:rsid w:val="00A55331"/>
    <w:rsid w:val="00A56526"/>
    <w:rsid w:val="00A6018D"/>
    <w:rsid w:val="00A608B1"/>
    <w:rsid w:val="00A66900"/>
    <w:rsid w:val="00A75EC5"/>
    <w:rsid w:val="00A83446"/>
    <w:rsid w:val="00A874A9"/>
    <w:rsid w:val="00A91A85"/>
    <w:rsid w:val="00A920E1"/>
    <w:rsid w:val="00A95DD4"/>
    <w:rsid w:val="00AA1F8E"/>
    <w:rsid w:val="00AA35DD"/>
    <w:rsid w:val="00AA63FE"/>
    <w:rsid w:val="00AA6EB3"/>
    <w:rsid w:val="00AB5B58"/>
    <w:rsid w:val="00AC4D76"/>
    <w:rsid w:val="00AC66EA"/>
    <w:rsid w:val="00AD7312"/>
    <w:rsid w:val="00AE66D2"/>
    <w:rsid w:val="00AF037A"/>
    <w:rsid w:val="00AF1D47"/>
    <w:rsid w:val="00AF1D72"/>
    <w:rsid w:val="00B0083C"/>
    <w:rsid w:val="00B00931"/>
    <w:rsid w:val="00B01700"/>
    <w:rsid w:val="00B01CDE"/>
    <w:rsid w:val="00B02418"/>
    <w:rsid w:val="00B06F0F"/>
    <w:rsid w:val="00B0725D"/>
    <w:rsid w:val="00B13848"/>
    <w:rsid w:val="00B16F8D"/>
    <w:rsid w:val="00B17020"/>
    <w:rsid w:val="00B20CFE"/>
    <w:rsid w:val="00B22904"/>
    <w:rsid w:val="00B24FAF"/>
    <w:rsid w:val="00B3373B"/>
    <w:rsid w:val="00B37EF7"/>
    <w:rsid w:val="00B41709"/>
    <w:rsid w:val="00B42BBF"/>
    <w:rsid w:val="00B47EBC"/>
    <w:rsid w:val="00B522D5"/>
    <w:rsid w:val="00B52D19"/>
    <w:rsid w:val="00B56CB8"/>
    <w:rsid w:val="00B657BA"/>
    <w:rsid w:val="00B66A08"/>
    <w:rsid w:val="00B70566"/>
    <w:rsid w:val="00B71B43"/>
    <w:rsid w:val="00B73521"/>
    <w:rsid w:val="00B74D09"/>
    <w:rsid w:val="00B807FE"/>
    <w:rsid w:val="00B80B49"/>
    <w:rsid w:val="00B814AE"/>
    <w:rsid w:val="00B82829"/>
    <w:rsid w:val="00B83781"/>
    <w:rsid w:val="00B92984"/>
    <w:rsid w:val="00B97300"/>
    <w:rsid w:val="00BA0EF4"/>
    <w:rsid w:val="00BB4908"/>
    <w:rsid w:val="00BB6C25"/>
    <w:rsid w:val="00BC4710"/>
    <w:rsid w:val="00BC4F93"/>
    <w:rsid w:val="00BD05BF"/>
    <w:rsid w:val="00BD2B20"/>
    <w:rsid w:val="00BE34EC"/>
    <w:rsid w:val="00BE3883"/>
    <w:rsid w:val="00BE3CA1"/>
    <w:rsid w:val="00BE617C"/>
    <w:rsid w:val="00C02F4B"/>
    <w:rsid w:val="00C030AA"/>
    <w:rsid w:val="00C12828"/>
    <w:rsid w:val="00C129D8"/>
    <w:rsid w:val="00C26DAD"/>
    <w:rsid w:val="00C36C8B"/>
    <w:rsid w:val="00C40C43"/>
    <w:rsid w:val="00C415D0"/>
    <w:rsid w:val="00C43475"/>
    <w:rsid w:val="00C43B24"/>
    <w:rsid w:val="00C4538E"/>
    <w:rsid w:val="00C45E43"/>
    <w:rsid w:val="00C622A6"/>
    <w:rsid w:val="00C70E6D"/>
    <w:rsid w:val="00C7161F"/>
    <w:rsid w:val="00C72F27"/>
    <w:rsid w:val="00C8396F"/>
    <w:rsid w:val="00C83EC1"/>
    <w:rsid w:val="00C90F74"/>
    <w:rsid w:val="00CA00B6"/>
    <w:rsid w:val="00CA3364"/>
    <w:rsid w:val="00CA55F2"/>
    <w:rsid w:val="00CA67A9"/>
    <w:rsid w:val="00CB4D87"/>
    <w:rsid w:val="00CB7DC9"/>
    <w:rsid w:val="00CC1691"/>
    <w:rsid w:val="00CC5F84"/>
    <w:rsid w:val="00CD0FC4"/>
    <w:rsid w:val="00CD23C1"/>
    <w:rsid w:val="00CD4BA1"/>
    <w:rsid w:val="00CD738E"/>
    <w:rsid w:val="00CF0E5E"/>
    <w:rsid w:val="00CF1A1E"/>
    <w:rsid w:val="00D0083E"/>
    <w:rsid w:val="00D00CFA"/>
    <w:rsid w:val="00D020B5"/>
    <w:rsid w:val="00D03B79"/>
    <w:rsid w:val="00D04A9E"/>
    <w:rsid w:val="00D063F3"/>
    <w:rsid w:val="00D07CB2"/>
    <w:rsid w:val="00D1362F"/>
    <w:rsid w:val="00D1609A"/>
    <w:rsid w:val="00D233FD"/>
    <w:rsid w:val="00D2560B"/>
    <w:rsid w:val="00D25E03"/>
    <w:rsid w:val="00D33404"/>
    <w:rsid w:val="00D34980"/>
    <w:rsid w:val="00D35857"/>
    <w:rsid w:val="00D358F2"/>
    <w:rsid w:val="00D35BE6"/>
    <w:rsid w:val="00D44E2C"/>
    <w:rsid w:val="00D461BF"/>
    <w:rsid w:val="00D5301B"/>
    <w:rsid w:val="00D53DB7"/>
    <w:rsid w:val="00D54EAC"/>
    <w:rsid w:val="00D5552E"/>
    <w:rsid w:val="00D578DE"/>
    <w:rsid w:val="00D63FE9"/>
    <w:rsid w:val="00D70928"/>
    <w:rsid w:val="00D72551"/>
    <w:rsid w:val="00D8317A"/>
    <w:rsid w:val="00D929F7"/>
    <w:rsid w:val="00D93F0D"/>
    <w:rsid w:val="00D951B8"/>
    <w:rsid w:val="00DA05BA"/>
    <w:rsid w:val="00DA391F"/>
    <w:rsid w:val="00DA6345"/>
    <w:rsid w:val="00DB399A"/>
    <w:rsid w:val="00DB57B4"/>
    <w:rsid w:val="00DB6FAF"/>
    <w:rsid w:val="00DC3C30"/>
    <w:rsid w:val="00DD1549"/>
    <w:rsid w:val="00DD178F"/>
    <w:rsid w:val="00DF0216"/>
    <w:rsid w:val="00DF0A6F"/>
    <w:rsid w:val="00E01F54"/>
    <w:rsid w:val="00E047DA"/>
    <w:rsid w:val="00E059E7"/>
    <w:rsid w:val="00E100B4"/>
    <w:rsid w:val="00E10FB5"/>
    <w:rsid w:val="00E130E6"/>
    <w:rsid w:val="00E1315C"/>
    <w:rsid w:val="00E16C54"/>
    <w:rsid w:val="00E23EC4"/>
    <w:rsid w:val="00E27535"/>
    <w:rsid w:val="00E312E9"/>
    <w:rsid w:val="00E36C4E"/>
    <w:rsid w:val="00E411D8"/>
    <w:rsid w:val="00E521E8"/>
    <w:rsid w:val="00E527C1"/>
    <w:rsid w:val="00E52CDE"/>
    <w:rsid w:val="00E72145"/>
    <w:rsid w:val="00E742EB"/>
    <w:rsid w:val="00E83FBF"/>
    <w:rsid w:val="00E874F6"/>
    <w:rsid w:val="00E9159A"/>
    <w:rsid w:val="00E9384C"/>
    <w:rsid w:val="00E94904"/>
    <w:rsid w:val="00E9570B"/>
    <w:rsid w:val="00E95839"/>
    <w:rsid w:val="00E95A67"/>
    <w:rsid w:val="00E96DD0"/>
    <w:rsid w:val="00E9720D"/>
    <w:rsid w:val="00E974E6"/>
    <w:rsid w:val="00EA4360"/>
    <w:rsid w:val="00EA7B53"/>
    <w:rsid w:val="00EB7033"/>
    <w:rsid w:val="00EC184B"/>
    <w:rsid w:val="00EC1872"/>
    <w:rsid w:val="00EC250E"/>
    <w:rsid w:val="00EC43B6"/>
    <w:rsid w:val="00EC5A26"/>
    <w:rsid w:val="00EC66AE"/>
    <w:rsid w:val="00ED369A"/>
    <w:rsid w:val="00ED4370"/>
    <w:rsid w:val="00ED57F9"/>
    <w:rsid w:val="00ED7B4B"/>
    <w:rsid w:val="00EE58B7"/>
    <w:rsid w:val="00EF17D9"/>
    <w:rsid w:val="00EF4FFA"/>
    <w:rsid w:val="00EF7F48"/>
    <w:rsid w:val="00F15118"/>
    <w:rsid w:val="00F165C3"/>
    <w:rsid w:val="00F21323"/>
    <w:rsid w:val="00F21526"/>
    <w:rsid w:val="00F22CB2"/>
    <w:rsid w:val="00F27FB4"/>
    <w:rsid w:val="00F30845"/>
    <w:rsid w:val="00F32561"/>
    <w:rsid w:val="00F334E1"/>
    <w:rsid w:val="00F34AED"/>
    <w:rsid w:val="00F370E2"/>
    <w:rsid w:val="00F37C78"/>
    <w:rsid w:val="00F42E96"/>
    <w:rsid w:val="00F44338"/>
    <w:rsid w:val="00F47C45"/>
    <w:rsid w:val="00F51BFA"/>
    <w:rsid w:val="00F52FFF"/>
    <w:rsid w:val="00F56747"/>
    <w:rsid w:val="00F56D91"/>
    <w:rsid w:val="00F57479"/>
    <w:rsid w:val="00F703E7"/>
    <w:rsid w:val="00F72B41"/>
    <w:rsid w:val="00F76B49"/>
    <w:rsid w:val="00F90A48"/>
    <w:rsid w:val="00F96C2D"/>
    <w:rsid w:val="00FB21D3"/>
    <w:rsid w:val="00FB25BC"/>
    <w:rsid w:val="00FB2C68"/>
    <w:rsid w:val="00FC361D"/>
    <w:rsid w:val="00FC390B"/>
    <w:rsid w:val="00FD0193"/>
    <w:rsid w:val="00FD0D32"/>
    <w:rsid w:val="00FD2F3D"/>
    <w:rsid w:val="00FD783B"/>
    <w:rsid w:val="00FE0725"/>
    <w:rsid w:val="00FE32D5"/>
    <w:rsid w:val="00FE510B"/>
    <w:rsid w:val="00FE5133"/>
    <w:rsid w:val="00FE6CD3"/>
    <w:rsid w:val="00FF2313"/>
    <w:rsid w:val="00FF2B32"/>
    <w:rsid w:val="00FF48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7DD2"/>
    <w:rPr>
      <w:sz w:val="22"/>
    </w:rPr>
  </w:style>
  <w:style w:type="paragraph" w:styleId="Heading1">
    <w:name w:val="heading 1"/>
    <w:basedOn w:val="Normal"/>
    <w:next w:val="Normal"/>
    <w:link w:val="Heading1Char"/>
    <w:qFormat/>
    <w:rsid w:val="00337DD2"/>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37DD2"/>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337DD2"/>
    <w:pPr>
      <w:keepNext/>
      <w:numPr>
        <w:ilvl w:val="2"/>
        <w:numId w:val="1"/>
      </w:numPr>
      <w:spacing w:before="240" w:after="60"/>
      <w:outlineLvl w:val="2"/>
    </w:pPr>
    <w:rPr>
      <w:b/>
      <w:sz w:val="24"/>
    </w:rPr>
  </w:style>
  <w:style w:type="paragraph" w:styleId="Heading4">
    <w:name w:val="heading 4"/>
    <w:basedOn w:val="Normal"/>
    <w:next w:val="Normal"/>
    <w:qFormat/>
    <w:rsid w:val="00337DD2"/>
    <w:pPr>
      <w:keepNext/>
      <w:numPr>
        <w:ilvl w:val="3"/>
        <w:numId w:val="1"/>
      </w:numPr>
      <w:spacing w:before="240" w:after="60"/>
      <w:outlineLvl w:val="3"/>
    </w:pPr>
    <w:rPr>
      <w:b/>
      <w:i/>
      <w:sz w:val="24"/>
    </w:rPr>
  </w:style>
  <w:style w:type="paragraph" w:styleId="Heading5">
    <w:name w:val="heading 5"/>
    <w:basedOn w:val="Normal"/>
    <w:next w:val="Normal"/>
    <w:qFormat/>
    <w:rsid w:val="00337DD2"/>
    <w:pPr>
      <w:numPr>
        <w:ilvl w:val="4"/>
        <w:numId w:val="1"/>
      </w:numPr>
      <w:spacing w:before="240" w:after="60"/>
      <w:outlineLvl w:val="4"/>
    </w:pPr>
    <w:rPr>
      <w:rFonts w:ascii="Arial" w:hAnsi="Arial"/>
    </w:rPr>
  </w:style>
  <w:style w:type="paragraph" w:styleId="Heading6">
    <w:name w:val="heading 6"/>
    <w:basedOn w:val="Normal"/>
    <w:next w:val="Normal"/>
    <w:qFormat/>
    <w:rsid w:val="00337DD2"/>
    <w:pPr>
      <w:numPr>
        <w:ilvl w:val="5"/>
        <w:numId w:val="1"/>
      </w:numPr>
      <w:spacing w:before="240" w:after="60"/>
      <w:outlineLvl w:val="5"/>
    </w:pPr>
    <w:rPr>
      <w:rFonts w:ascii="Arial" w:hAnsi="Arial"/>
      <w:i/>
    </w:rPr>
  </w:style>
  <w:style w:type="paragraph" w:styleId="Heading7">
    <w:name w:val="heading 7"/>
    <w:basedOn w:val="Normal"/>
    <w:next w:val="Normal"/>
    <w:qFormat/>
    <w:rsid w:val="00337DD2"/>
    <w:pPr>
      <w:numPr>
        <w:ilvl w:val="6"/>
        <w:numId w:val="1"/>
      </w:numPr>
      <w:spacing w:before="240" w:after="60"/>
      <w:outlineLvl w:val="6"/>
    </w:pPr>
    <w:rPr>
      <w:rFonts w:ascii="Arial" w:hAnsi="Arial"/>
    </w:rPr>
  </w:style>
  <w:style w:type="paragraph" w:styleId="Heading8">
    <w:name w:val="heading 8"/>
    <w:basedOn w:val="Normal"/>
    <w:next w:val="Normal"/>
    <w:qFormat/>
    <w:rsid w:val="00337DD2"/>
    <w:pPr>
      <w:numPr>
        <w:ilvl w:val="7"/>
        <w:numId w:val="1"/>
      </w:numPr>
      <w:spacing w:before="240" w:after="60"/>
      <w:outlineLvl w:val="7"/>
    </w:pPr>
    <w:rPr>
      <w:rFonts w:ascii="Arial" w:hAnsi="Arial"/>
      <w:i/>
    </w:rPr>
  </w:style>
  <w:style w:type="paragraph" w:styleId="Heading9">
    <w:name w:val="heading 9"/>
    <w:basedOn w:val="Normal"/>
    <w:next w:val="Normal"/>
    <w:qFormat/>
    <w:rsid w:val="00337DD2"/>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37DD2"/>
  </w:style>
  <w:style w:type="paragraph" w:customStyle="1" w:styleId="Style4">
    <w:name w:val="Style4"/>
    <w:next w:val="Normal"/>
    <w:rsid w:val="00337DD2"/>
    <w:rPr>
      <w:noProof/>
      <w:sz w:val="24"/>
    </w:rPr>
  </w:style>
  <w:style w:type="paragraph" w:styleId="BodyText">
    <w:name w:val="Body Text"/>
    <w:aliases w:val="SCA Body Text,SCA Body Text1,SCA Body Text2,SCA Body Text11"/>
    <w:basedOn w:val="Normal"/>
    <w:rsid w:val="00337DD2"/>
    <w:pPr>
      <w:spacing w:after="120"/>
    </w:pPr>
  </w:style>
  <w:style w:type="paragraph" w:styleId="Header">
    <w:name w:val="header"/>
    <w:basedOn w:val="Normal"/>
    <w:link w:val="HeaderChar"/>
    <w:rsid w:val="00337DD2"/>
    <w:pPr>
      <w:tabs>
        <w:tab w:val="center" w:pos="4320"/>
        <w:tab w:val="right" w:pos="8640"/>
      </w:tabs>
    </w:pPr>
  </w:style>
  <w:style w:type="paragraph" w:styleId="Footer">
    <w:name w:val="footer"/>
    <w:basedOn w:val="Normal"/>
    <w:link w:val="FooterChar"/>
    <w:rsid w:val="00337DD2"/>
    <w:pPr>
      <w:tabs>
        <w:tab w:val="center" w:pos="4320"/>
        <w:tab w:val="right" w:pos="8640"/>
      </w:tabs>
    </w:pPr>
  </w:style>
  <w:style w:type="paragraph" w:styleId="Caption">
    <w:name w:val="caption"/>
    <w:basedOn w:val="Normal"/>
    <w:next w:val="Normal"/>
    <w:qFormat/>
    <w:rsid w:val="00337DD2"/>
    <w:pPr>
      <w:spacing w:before="360" w:after="120"/>
    </w:pPr>
    <w:rPr>
      <w:b/>
      <w:caps/>
    </w:rPr>
  </w:style>
  <w:style w:type="paragraph" w:styleId="BodyText3">
    <w:name w:val="Body Text 3"/>
    <w:basedOn w:val="Normal"/>
    <w:link w:val="BodyText3Char"/>
    <w:rsid w:val="00337DD2"/>
    <w:pPr>
      <w:spacing w:after="120"/>
      <w:jc w:val="both"/>
    </w:pPr>
  </w:style>
  <w:style w:type="paragraph" w:styleId="BodyTextIndent">
    <w:name w:val="Body Text Indent"/>
    <w:basedOn w:val="Normal"/>
    <w:rsid w:val="00337DD2"/>
    <w:pPr>
      <w:spacing w:after="120"/>
      <w:ind w:left="1440"/>
      <w:jc w:val="both"/>
    </w:pPr>
  </w:style>
  <w:style w:type="paragraph" w:styleId="BodyTextIndent2">
    <w:name w:val="Body Text Indent 2"/>
    <w:basedOn w:val="Normal"/>
    <w:rsid w:val="00337DD2"/>
    <w:pPr>
      <w:suppressAutoHyphens/>
      <w:spacing w:after="120"/>
      <w:ind w:left="576"/>
      <w:jc w:val="both"/>
    </w:pPr>
  </w:style>
  <w:style w:type="paragraph" w:styleId="BodyTextIndent3">
    <w:name w:val="Body Text Indent 3"/>
    <w:basedOn w:val="Normal"/>
    <w:rsid w:val="00337DD2"/>
    <w:pPr>
      <w:spacing w:after="120"/>
      <w:ind w:left="720"/>
      <w:jc w:val="both"/>
    </w:pPr>
  </w:style>
  <w:style w:type="paragraph" w:styleId="BodyText2">
    <w:name w:val="Body Text 2"/>
    <w:basedOn w:val="Normal"/>
    <w:link w:val="BodyText2Char"/>
    <w:rsid w:val="00337DD2"/>
    <w:pPr>
      <w:spacing w:after="120"/>
    </w:pPr>
  </w:style>
  <w:style w:type="character" w:styleId="Hyperlink">
    <w:name w:val="Hyperlink"/>
    <w:basedOn w:val="DefaultParagraphFont"/>
    <w:rsid w:val="004C396D"/>
    <w:rPr>
      <w:color w:val="0000FF"/>
      <w:u w:val="single"/>
    </w:rPr>
  </w:style>
  <w:style w:type="character" w:styleId="CommentReference">
    <w:name w:val="annotation reference"/>
    <w:basedOn w:val="DefaultParagraphFont"/>
    <w:rsid w:val="00676AA5"/>
    <w:rPr>
      <w:sz w:val="16"/>
      <w:szCs w:val="16"/>
    </w:rPr>
  </w:style>
  <w:style w:type="paragraph" w:styleId="CommentText">
    <w:name w:val="annotation text"/>
    <w:basedOn w:val="Normal"/>
    <w:link w:val="CommentTextChar"/>
    <w:rsid w:val="00676AA5"/>
  </w:style>
  <w:style w:type="character" w:customStyle="1" w:styleId="CommentTextChar">
    <w:name w:val="Comment Text Char"/>
    <w:basedOn w:val="DefaultParagraphFont"/>
    <w:link w:val="CommentText"/>
    <w:rsid w:val="00676AA5"/>
  </w:style>
  <w:style w:type="paragraph" w:styleId="CommentSubject">
    <w:name w:val="annotation subject"/>
    <w:basedOn w:val="CommentText"/>
    <w:next w:val="CommentText"/>
    <w:link w:val="CommentSubjectChar"/>
    <w:rsid w:val="00676AA5"/>
    <w:rPr>
      <w:b/>
      <w:bCs/>
    </w:rPr>
  </w:style>
  <w:style w:type="character" w:customStyle="1" w:styleId="CommentSubjectChar">
    <w:name w:val="Comment Subject Char"/>
    <w:basedOn w:val="CommentTextChar"/>
    <w:link w:val="CommentSubject"/>
    <w:rsid w:val="00676AA5"/>
    <w:rPr>
      <w:b/>
      <w:bCs/>
    </w:rPr>
  </w:style>
  <w:style w:type="paragraph" w:styleId="BalloonText">
    <w:name w:val="Balloon Text"/>
    <w:basedOn w:val="Normal"/>
    <w:link w:val="BalloonTextChar"/>
    <w:rsid w:val="00676AA5"/>
    <w:rPr>
      <w:rFonts w:ascii="Tahoma" w:hAnsi="Tahoma" w:cs="Tahoma"/>
      <w:sz w:val="16"/>
      <w:szCs w:val="16"/>
    </w:rPr>
  </w:style>
  <w:style w:type="character" w:customStyle="1" w:styleId="BalloonTextChar">
    <w:name w:val="Balloon Text Char"/>
    <w:basedOn w:val="DefaultParagraphFont"/>
    <w:link w:val="BalloonText"/>
    <w:rsid w:val="00676AA5"/>
    <w:rPr>
      <w:rFonts w:ascii="Tahoma" w:hAnsi="Tahoma" w:cs="Tahoma"/>
      <w:sz w:val="16"/>
      <w:szCs w:val="16"/>
    </w:rPr>
  </w:style>
  <w:style w:type="character" w:customStyle="1" w:styleId="HeaderChar">
    <w:name w:val="Header Char"/>
    <w:basedOn w:val="DefaultParagraphFont"/>
    <w:link w:val="Header"/>
    <w:rsid w:val="001365AF"/>
  </w:style>
  <w:style w:type="paragraph" w:customStyle="1" w:styleId="InsideAddress">
    <w:name w:val="Inside Address"/>
    <w:basedOn w:val="Normal"/>
    <w:rsid w:val="0096027D"/>
    <w:pPr>
      <w:overflowPunct w:val="0"/>
      <w:autoSpaceDE w:val="0"/>
      <w:autoSpaceDN w:val="0"/>
      <w:adjustRightInd w:val="0"/>
      <w:textAlignment w:val="baseline"/>
    </w:pPr>
  </w:style>
  <w:style w:type="paragraph" w:customStyle="1" w:styleId="ReferenceLine">
    <w:name w:val="Reference Line"/>
    <w:basedOn w:val="BodyText"/>
    <w:rsid w:val="00C02F4B"/>
    <w:pPr>
      <w:tabs>
        <w:tab w:val="left" w:pos="0"/>
      </w:tabs>
      <w:suppressAutoHyphens/>
      <w:overflowPunct w:val="0"/>
      <w:autoSpaceDE w:val="0"/>
      <w:autoSpaceDN w:val="0"/>
      <w:adjustRightInd w:val="0"/>
      <w:spacing w:after="0"/>
      <w:textAlignment w:val="baseline"/>
    </w:pPr>
  </w:style>
  <w:style w:type="character" w:customStyle="1" w:styleId="FooterChar">
    <w:name w:val="Footer Char"/>
    <w:basedOn w:val="DefaultParagraphFont"/>
    <w:link w:val="Footer"/>
    <w:rsid w:val="00327DBD"/>
  </w:style>
  <w:style w:type="table" w:styleId="TableGrid">
    <w:name w:val="Table Grid"/>
    <w:basedOn w:val="TableNormal"/>
    <w:rsid w:val="00B97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Char">
    <w:name w:val="Body Text 3 Char"/>
    <w:basedOn w:val="DefaultParagraphFont"/>
    <w:link w:val="BodyText3"/>
    <w:rsid w:val="00527DA5"/>
  </w:style>
  <w:style w:type="paragraph" w:customStyle="1" w:styleId="Default">
    <w:name w:val="Default"/>
    <w:rsid w:val="00527DA5"/>
    <w:pPr>
      <w:autoSpaceDE w:val="0"/>
      <w:autoSpaceDN w:val="0"/>
      <w:adjustRightInd w:val="0"/>
    </w:pPr>
    <w:rPr>
      <w:color w:val="000000"/>
      <w:sz w:val="24"/>
      <w:szCs w:val="24"/>
    </w:rPr>
  </w:style>
  <w:style w:type="paragraph" w:styleId="NoSpacing">
    <w:name w:val="No Spacing"/>
    <w:uiPriority w:val="1"/>
    <w:qFormat/>
    <w:rsid w:val="00305A66"/>
    <w:rPr>
      <w:sz w:val="22"/>
    </w:rPr>
  </w:style>
  <w:style w:type="character" w:customStyle="1" w:styleId="BodyText2Char">
    <w:name w:val="Body Text 2 Char"/>
    <w:basedOn w:val="DefaultParagraphFont"/>
    <w:link w:val="BodyText2"/>
    <w:rsid w:val="00BE617C"/>
  </w:style>
  <w:style w:type="character" w:customStyle="1" w:styleId="Heading3Char">
    <w:name w:val="Heading 3 Char"/>
    <w:basedOn w:val="DefaultParagraphFont"/>
    <w:link w:val="Heading3"/>
    <w:rsid w:val="00B02418"/>
    <w:rPr>
      <w:b/>
      <w:sz w:val="24"/>
    </w:rPr>
  </w:style>
  <w:style w:type="character" w:customStyle="1" w:styleId="Heading1Char">
    <w:name w:val="Heading 1 Char"/>
    <w:basedOn w:val="DefaultParagraphFont"/>
    <w:link w:val="Heading1"/>
    <w:rsid w:val="00CC1691"/>
    <w:rPr>
      <w:rFonts w:ascii="Arial" w:hAnsi="Arial"/>
      <w:b/>
      <w:kern w:val="28"/>
      <w:sz w:val="28"/>
    </w:rPr>
  </w:style>
</w:styles>
</file>

<file path=word/webSettings.xml><?xml version="1.0" encoding="utf-8"?>
<w:webSettings xmlns:r="http://schemas.openxmlformats.org/officeDocument/2006/relationships" xmlns:w="http://schemas.openxmlformats.org/wordprocessingml/2006/main">
  <w:divs>
    <w:div w:id="1101298612">
      <w:bodyDiv w:val="1"/>
      <w:marLeft w:val="0"/>
      <w:marRight w:val="0"/>
      <w:marTop w:val="0"/>
      <w:marBottom w:val="0"/>
      <w:divBdr>
        <w:top w:val="none" w:sz="0" w:space="0" w:color="auto"/>
        <w:left w:val="none" w:sz="0" w:space="0" w:color="auto"/>
        <w:bottom w:val="none" w:sz="0" w:space="0" w:color="auto"/>
        <w:right w:val="none" w:sz="0" w:space="0" w:color="auto"/>
      </w:divBdr>
    </w:div>
    <w:div w:id="118555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hris.preslock@owenscorning.com" TargetMode="External"/><Relationship Id="rId18" Type="http://schemas.openxmlformats.org/officeDocument/2006/relationships/header" Target="header5.xml"/><Relationship Id="rId26" Type="http://schemas.openxmlformats.org/officeDocument/2006/relationships/header" Target="header13.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12.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1.xml"/><Relationship Id="rId5" Type="http://schemas.openxmlformats.org/officeDocument/2006/relationships/footnotes" Target="footnotes.xml"/><Relationship Id="rId15" Type="http://schemas.openxmlformats.org/officeDocument/2006/relationships/hyperlink" Target="mailto:karen.lyons@owenscorning.com" TargetMode="Externa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bjames@trinityconsultants.com" TargetMode="External"/><Relationship Id="rId22" Type="http://schemas.openxmlformats.org/officeDocument/2006/relationships/header" Target="header9.xml"/><Relationship Id="rId27"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3092</Words>
  <Characters>18537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21586</CharactersWithSpaces>
  <SharedDoc>false</SharedDoc>
  <HLinks>
    <vt:vector size="18" baseType="variant">
      <vt:variant>
        <vt:i4>2752597</vt:i4>
      </vt:variant>
      <vt:variant>
        <vt:i4>6</vt:i4>
      </vt:variant>
      <vt:variant>
        <vt:i4>0</vt:i4>
      </vt:variant>
      <vt:variant>
        <vt:i4>5</vt:i4>
      </vt:variant>
      <vt:variant>
        <vt:lpwstr>mailto:forney.kathleen@epa.gov</vt:lpwstr>
      </vt:variant>
      <vt:variant>
        <vt:lpwstr/>
      </vt:variant>
      <vt:variant>
        <vt:i4>2949126</vt:i4>
      </vt:variant>
      <vt:variant>
        <vt:i4>3</vt:i4>
      </vt:variant>
      <vt:variant>
        <vt:i4>0</vt:i4>
      </vt:variant>
      <vt:variant>
        <vt:i4>5</vt:i4>
      </vt:variant>
      <vt:variant>
        <vt:lpwstr>mailto:fdarabi@darabiassociates.com</vt:lpwstr>
      </vt:variant>
      <vt:variant>
        <vt:lpwstr/>
      </vt:variant>
      <vt:variant>
        <vt:i4>3342367</vt:i4>
      </vt:variant>
      <vt:variant>
        <vt:i4>0</vt:i4>
      </vt:variant>
      <vt:variant>
        <vt:i4>0</vt:i4>
      </vt:variant>
      <vt:variant>
        <vt:i4>5</vt:i4>
      </vt:variant>
      <vt:variant>
        <vt:lpwstr>mailto:ddic415538@aol.com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2013-06-24T17:50:00Z</dcterms:created>
  <dcterms:modified xsi:type="dcterms:W3CDTF">2014-01-15T19:34:00Z</dcterms:modified>
</cp:coreProperties>
</file>